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0962BCA2" w:rsidR="00E90E49" w:rsidRPr="00B12B70" w:rsidRDefault="00E90E49" w:rsidP="00A51117">
      <w:pPr>
        <w:pStyle w:val="3GPPHeader"/>
        <w:spacing w:after="60"/>
        <w:jc w:val="left"/>
        <w:rPr>
          <w:rFonts w:cs="Arial"/>
          <w:sz w:val="20"/>
          <w:szCs w:val="20"/>
        </w:rPr>
      </w:pPr>
      <w:r w:rsidRPr="00B12B70">
        <w:rPr>
          <w:rFonts w:cs="Arial"/>
          <w:sz w:val="20"/>
          <w:szCs w:val="20"/>
        </w:rPr>
        <w:t>3GPP TSG-RAN WG</w:t>
      </w:r>
      <w:r w:rsidR="008F1C4E" w:rsidRPr="00B12B70">
        <w:rPr>
          <w:rFonts w:cs="Arial"/>
          <w:sz w:val="20"/>
          <w:szCs w:val="20"/>
        </w:rPr>
        <w:t>1</w:t>
      </w:r>
      <w:r w:rsidRPr="00B12B70">
        <w:rPr>
          <w:rFonts w:cs="Arial"/>
          <w:sz w:val="20"/>
          <w:szCs w:val="20"/>
        </w:rPr>
        <w:t xml:space="preserve"> </w:t>
      </w:r>
      <w:r w:rsidR="008F1C4E" w:rsidRPr="00B12B70">
        <w:rPr>
          <w:rFonts w:cs="Arial"/>
          <w:sz w:val="20"/>
          <w:szCs w:val="20"/>
        </w:rPr>
        <w:t xml:space="preserve">Meeting </w:t>
      </w:r>
      <w:r w:rsidRPr="00B12B70">
        <w:rPr>
          <w:rFonts w:cs="Arial"/>
          <w:sz w:val="20"/>
          <w:szCs w:val="20"/>
        </w:rPr>
        <w:t>#</w:t>
      </w:r>
      <w:r w:rsidR="00E35CA4" w:rsidRPr="00B12B70">
        <w:rPr>
          <w:rFonts w:cs="Arial"/>
          <w:sz w:val="20"/>
          <w:szCs w:val="20"/>
        </w:rPr>
        <w:t>11</w:t>
      </w:r>
      <w:r w:rsidR="0094231C">
        <w:rPr>
          <w:rFonts w:cs="Arial"/>
          <w:sz w:val="20"/>
          <w:szCs w:val="20"/>
        </w:rPr>
        <w:t>9</w:t>
      </w:r>
      <w:r w:rsidRPr="00B12B70">
        <w:rPr>
          <w:rFonts w:cs="Arial"/>
          <w:sz w:val="20"/>
          <w:szCs w:val="20"/>
        </w:rPr>
        <w:tab/>
      </w:r>
      <w:proofErr w:type="spellStart"/>
      <w:r w:rsidRPr="00B12B70">
        <w:rPr>
          <w:rFonts w:cs="Arial"/>
          <w:sz w:val="20"/>
          <w:szCs w:val="20"/>
        </w:rPr>
        <w:t>Tdoc</w:t>
      </w:r>
      <w:proofErr w:type="spellEnd"/>
      <w:r w:rsidRPr="00B12B70">
        <w:rPr>
          <w:rFonts w:cs="Arial"/>
          <w:sz w:val="20"/>
          <w:szCs w:val="20"/>
        </w:rPr>
        <w:t xml:space="preserve"> </w:t>
      </w:r>
      <w:r w:rsidR="00091557" w:rsidRPr="00B12B70">
        <w:rPr>
          <w:rFonts w:cs="Arial"/>
          <w:sz w:val="20"/>
          <w:szCs w:val="20"/>
        </w:rPr>
        <w:t>R</w:t>
      </w:r>
      <w:r w:rsidR="008F1C4E" w:rsidRPr="00B12B70">
        <w:rPr>
          <w:rFonts w:cs="Arial"/>
          <w:sz w:val="20"/>
          <w:szCs w:val="20"/>
        </w:rPr>
        <w:t>1</w:t>
      </w:r>
      <w:r w:rsidR="00091557" w:rsidRPr="00B12B70">
        <w:rPr>
          <w:rFonts w:cs="Arial"/>
          <w:sz w:val="20"/>
          <w:szCs w:val="20"/>
        </w:rPr>
        <w:t>-</w:t>
      </w:r>
      <w:r w:rsidR="00353809">
        <w:rPr>
          <w:rFonts w:cs="Arial"/>
          <w:sz w:val="20"/>
          <w:szCs w:val="20"/>
        </w:rPr>
        <w:t>241044</w:t>
      </w:r>
      <w:r w:rsidR="00061E92">
        <w:rPr>
          <w:rFonts w:cs="Arial"/>
          <w:sz w:val="20"/>
          <w:szCs w:val="20"/>
        </w:rPr>
        <w:t>2</w:t>
      </w:r>
    </w:p>
    <w:p w14:paraId="0695F86F" w14:textId="614BA804" w:rsidR="00E35CA4" w:rsidRPr="00B12B70" w:rsidRDefault="0094231C" w:rsidP="00A51117">
      <w:pPr>
        <w:pStyle w:val="3GPPHeader"/>
        <w:jc w:val="left"/>
        <w:rPr>
          <w:rFonts w:eastAsia="Yu Mincho" w:cs="Arial"/>
          <w:sz w:val="20"/>
          <w:szCs w:val="20"/>
        </w:rPr>
      </w:pPr>
      <w:r>
        <w:rPr>
          <w:rFonts w:eastAsia="Yu Mincho" w:cs="Arial"/>
          <w:sz w:val="20"/>
          <w:szCs w:val="20"/>
        </w:rPr>
        <w:t>Orlando</w:t>
      </w:r>
      <w:r w:rsidR="00E35CA4" w:rsidRPr="00B12B70">
        <w:rPr>
          <w:rFonts w:eastAsia="Yu Mincho" w:cs="Arial"/>
          <w:sz w:val="20"/>
          <w:szCs w:val="20"/>
        </w:rPr>
        <w:t xml:space="preserve">, </w:t>
      </w:r>
      <w:r w:rsidR="004E605F">
        <w:rPr>
          <w:rFonts w:eastAsia="Yu Mincho" w:cs="Arial"/>
          <w:sz w:val="20"/>
          <w:szCs w:val="20"/>
        </w:rPr>
        <w:t>USA</w:t>
      </w:r>
      <w:r w:rsidR="00E35CA4" w:rsidRPr="00B12B70">
        <w:rPr>
          <w:rFonts w:eastAsia="Yu Mincho" w:cs="Arial"/>
          <w:sz w:val="20"/>
          <w:szCs w:val="20"/>
        </w:rPr>
        <w:t xml:space="preserve">, </w:t>
      </w:r>
      <w:r w:rsidR="004E605F">
        <w:rPr>
          <w:rFonts w:eastAsia="Yu Mincho" w:cs="Arial"/>
          <w:sz w:val="20"/>
          <w:szCs w:val="20"/>
        </w:rPr>
        <w:t>November</w:t>
      </w:r>
      <w:r w:rsidR="0088432B">
        <w:rPr>
          <w:rFonts w:eastAsia="Yu Mincho" w:cs="Arial"/>
          <w:sz w:val="20"/>
          <w:szCs w:val="20"/>
        </w:rPr>
        <w:t xml:space="preserve"> </w:t>
      </w:r>
      <w:r w:rsidR="00A962CD">
        <w:rPr>
          <w:rFonts w:eastAsia="Yu Mincho" w:cs="Arial"/>
          <w:sz w:val="20"/>
          <w:szCs w:val="20"/>
        </w:rPr>
        <w:t>1</w:t>
      </w:r>
      <w:r w:rsidR="004E605F">
        <w:rPr>
          <w:rFonts w:eastAsia="Yu Mincho" w:cs="Arial"/>
          <w:sz w:val="20"/>
          <w:szCs w:val="20"/>
        </w:rPr>
        <w:t>8</w:t>
      </w:r>
      <w:r w:rsidR="00E35CA4" w:rsidRPr="00B12B70">
        <w:rPr>
          <w:rFonts w:eastAsia="Yu Mincho" w:cs="Arial"/>
          <w:sz w:val="20"/>
          <w:szCs w:val="20"/>
          <w:vertAlign w:val="superscript"/>
        </w:rPr>
        <w:t>th</w:t>
      </w:r>
      <w:r w:rsidR="00E35CA4" w:rsidRPr="00B12B70">
        <w:rPr>
          <w:rFonts w:eastAsia="Yu Mincho" w:cs="Arial"/>
          <w:sz w:val="20"/>
          <w:szCs w:val="20"/>
        </w:rPr>
        <w:t xml:space="preserve"> – </w:t>
      </w:r>
      <w:r w:rsidR="00060D06">
        <w:rPr>
          <w:rFonts w:eastAsia="Yu Mincho" w:cs="Arial"/>
          <w:sz w:val="20"/>
          <w:szCs w:val="20"/>
        </w:rPr>
        <w:t>November</w:t>
      </w:r>
      <w:r w:rsidR="0088432B">
        <w:rPr>
          <w:rFonts w:eastAsia="Yu Mincho" w:cs="Arial"/>
          <w:sz w:val="20"/>
          <w:szCs w:val="20"/>
        </w:rPr>
        <w:t xml:space="preserve"> </w:t>
      </w:r>
      <w:r w:rsidR="004E605F">
        <w:rPr>
          <w:rFonts w:eastAsia="Yu Mincho" w:cs="Arial"/>
          <w:sz w:val="20"/>
          <w:szCs w:val="20"/>
        </w:rPr>
        <w:t>22</w:t>
      </w:r>
      <w:r w:rsidR="004E605F">
        <w:rPr>
          <w:rFonts w:eastAsia="Yu Mincho" w:cs="Arial"/>
          <w:sz w:val="20"/>
          <w:szCs w:val="20"/>
          <w:vertAlign w:val="superscript"/>
        </w:rPr>
        <w:t>nd</w:t>
      </w:r>
      <w:r w:rsidR="00E35CA4" w:rsidRPr="00B12B70">
        <w:rPr>
          <w:rFonts w:eastAsia="Yu Mincho" w:cs="Arial"/>
          <w:sz w:val="20"/>
          <w:szCs w:val="20"/>
        </w:rPr>
        <w:t>, 2024</w:t>
      </w:r>
    </w:p>
    <w:p w14:paraId="3086AC07" w14:textId="77777777" w:rsidR="00E90E49" w:rsidRPr="00B12B70" w:rsidRDefault="00E90E49" w:rsidP="00A51117">
      <w:pPr>
        <w:pStyle w:val="3GPPHeader"/>
        <w:jc w:val="left"/>
        <w:rPr>
          <w:rFonts w:cs="Arial"/>
          <w:sz w:val="20"/>
          <w:szCs w:val="20"/>
        </w:rPr>
      </w:pPr>
    </w:p>
    <w:p w14:paraId="3982483C" w14:textId="3525B2EA" w:rsidR="00E90E49" w:rsidRPr="00B12B70" w:rsidRDefault="00E90E49" w:rsidP="00A51117">
      <w:pPr>
        <w:pStyle w:val="3GPPHeader"/>
        <w:jc w:val="left"/>
        <w:rPr>
          <w:rFonts w:cs="Arial"/>
          <w:sz w:val="20"/>
          <w:szCs w:val="20"/>
        </w:rPr>
      </w:pPr>
      <w:r w:rsidRPr="00B12B70">
        <w:rPr>
          <w:rFonts w:cs="Arial"/>
          <w:sz w:val="20"/>
          <w:szCs w:val="20"/>
        </w:rPr>
        <w:t>Agenda Item:</w:t>
      </w:r>
      <w:r w:rsidRPr="00B12B70">
        <w:rPr>
          <w:rFonts w:cs="Arial"/>
          <w:sz w:val="20"/>
          <w:szCs w:val="20"/>
        </w:rPr>
        <w:tab/>
      </w:r>
      <w:r w:rsidR="00902821" w:rsidRPr="00B12B70">
        <w:rPr>
          <w:rFonts w:cs="Arial"/>
          <w:sz w:val="20"/>
          <w:szCs w:val="20"/>
        </w:rPr>
        <w:t>9.5.</w:t>
      </w:r>
      <w:r w:rsidR="00A268FC" w:rsidRPr="00B12B70">
        <w:rPr>
          <w:rFonts w:cs="Arial"/>
          <w:sz w:val="20"/>
          <w:szCs w:val="20"/>
        </w:rPr>
        <w:t>2</w:t>
      </w:r>
    </w:p>
    <w:p w14:paraId="5619E868" w14:textId="77777777" w:rsidR="00E90E49" w:rsidRPr="00B12B70" w:rsidRDefault="003D3C45" w:rsidP="00A51117">
      <w:pPr>
        <w:pStyle w:val="3GPPHeader"/>
        <w:jc w:val="left"/>
        <w:rPr>
          <w:rFonts w:cs="Arial"/>
          <w:sz w:val="20"/>
          <w:szCs w:val="20"/>
        </w:rPr>
      </w:pPr>
      <w:r w:rsidRPr="00B12B70">
        <w:rPr>
          <w:rFonts w:cs="Arial"/>
          <w:sz w:val="20"/>
          <w:szCs w:val="20"/>
        </w:rPr>
        <w:t>Source:</w:t>
      </w:r>
      <w:r w:rsidR="00E90E49" w:rsidRPr="00B12B70">
        <w:rPr>
          <w:rFonts w:cs="Arial"/>
          <w:sz w:val="20"/>
          <w:szCs w:val="20"/>
        </w:rPr>
        <w:tab/>
      </w:r>
      <w:r w:rsidR="00F64C2B" w:rsidRPr="00B12B70">
        <w:rPr>
          <w:rFonts w:cs="Arial"/>
          <w:sz w:val="20"/>
          <w:szCs w:val="20"/>
        </w:rPr>
        <w:t>Ericsson</w:t>
      </w:r>
    </w:p>
    <w:p w14:paraId="3AF5C9FA" w14:textId="297B1779" w:rsidR="00E90E49" w:rsidRPr="00B12B70" w:rsidRDefault="003D3C45" w:rsidP="00A51117">
      <w:pPr>
        <w:pStyle w:val="3GPPHeader"/>
        <w:jc w:val="left"/>
        <w:rPr>
          <w:rFonts w:cs="Arial"/>
          <w:sz w:val="20"/>
          <w:szCs w:val="20"/>
        </w:rPr>
      </w:pPr>
      <w:r w:rsidRPr="00B12B70">
        <w:rPr>
          <w:rFonts w:cs="Arial"/>
          <w:sz w:val="20"/>
          <w:szCs w:val="20"/>
        </w:rPr>
        <w:t>Title:</w:t>
      </w:r>
      <w:r w:rsidR="00E90E49" w:rsidRPr="00B12B70">
        <w:rPr>
          <w:rFonts w:cs="Arial"/>
          <w:sz w:val="20"/>
          <w:szCs w:val="20"/>
        </w:rPr>
        <w:tab/>
      </w:r>
      <w:r w:rsidR="0088432B">
        <w:rPr>
          <w:rFonts w:cs="Arial"/>
          <w:sz w:val="20"/>
          <w:szCs w:val="20"/>
        </w:rPr>
        <w:t>O</w:t>
      </w:r>
      <w:r w:rsidR="00A268FC" w:rsidRPr="00B12B70">
        <w:rPr>
          <w:rFonts w:cs="Arial"/>
          <w:sz w:val="20"/>
          <w:szCs w:val="20"/>
        </w:rPr>
        <w:t>n-demand SIB1 for UEs in idle</w:t>
      </w:r>
      <w:r w:rsidR="00C62A90">
        <w:rPr>
          <w:rFonts w:cs="Arial"/>
          <w:sz w:val="20"/>
          <w:szCs w:val="20"/>
        </w:rPr>
        <w:t>/</w:t>
      </w:r>
      <w:r w:rsidR="00A268FC" w:rsidRPr="00B12B70">
        <w:rPr>
          <w:rFonts w:cs="Arial"/>
          <w:sz w:val="20"/>
          <w:szCs w:val="20"/>
        </w:rPr>
        <w:t>inactive mode for NES</w:t>
      </w:r>
    </w:p>
    <w:p w14:paraId="025260C1" w14:textId="44A2C6DD" w:rsidR="00E90E49" w:rsidRPr="00B12B70" w:rsidRDefault="00E90E49" w:rsidP="00A51117">
      <w:pPr>
        <w:pStyle w:val="3GPPHeader"/>
        <w:jc w:val="left"/>
        <w:rPr>
          <w:rFonts w:cs="Arial"/>
          <w:sz w:val="20"/>
          <w:szCs w:val="20"/>
        </w:rPr>
      </w:pPr>
      <w:r w:rsidRPr="00B12B70">
        <w:rPr>
          <w:rFonts w:cs="Arial"/>
          <w:sz w:val="20"/>
          <w:szCs w:val="20"/>
        </w:rPr>
        <w:t>Document for:</w:t>
      </w:r>
      <w:r w:rsidRPr="00B12B70">
        <w:rPr>
          <w:rFonts w:cs="Arial"/>
          <w:sz w:val="20"/>
          <w:szCs w:val="20"/>
        </w:rPr>
        <w:tab/>
        <w:t>Discussion</w:t>
      </w:r>
    </w:p>
    <w:p w14:paraId="2D5672ED" w14:textId="77777777" w:rsidR="00E90E49" w:rsidRPr="00B12B70" w:rsidRDefault="00E90E49" w:rsidP="00A51117">
      <w:pPr>
        <w:rPr>
          <w:rFonts w:cs="Arial"/>
          <w:szCs w:val="20"/>
        </w:rPr>
      </w:pPr>
    </w:p>
    <w:p w14:paraId="6883CB62" w14:textId="77777777" w:rsidR="00E90E49" w:rsidRPr="007B2B35" w:rsidRDefault="00230D18" w:rsidP="007B2B35">
      <w:pPr>
        <w:pStyle w:val="Heading1"/>
      </w:pPr>
      <w:r w:rsidRPr="007B2B35">
        <w:t>1</w:t>
      </w:r>
      <w:r w:rsidRPr="007B2B35">
        <w:tab/>
      </w:r>
      <w:r w:rsidR="00E90E49" w:rsidRPr="007B2B35">
        <w:t>Introduction</w:t>
      </w:r>
    </w:p>
    <w:p w14:paraId="231E64EA" w14:textId="069AE038" w:rsidR="00477768" w:rsidRPr="00B12B70" w:rsidRDefault="007E6F03" w:rsidP="00A51117">
      <w:pPr>
        <w:pStyle w:val="BodyText"/>
        <w:jc w:val="left"/>
        <w:rPr>
          <w:rFonts w:cs="Arial"/>
          <w:szCs w:val="20"/>
        </w:rPr>
      </w:pPr>
      <w:r>
        <w:rPr>
          <w:rFonts w:cs="Arial"/>
          <w:szCs w:val="20"/>
        </w:rPr>
        <w:t>After revision at RAN#105, t</w:t>
      </w:r>
      <w:r w:rsidR="00B62B0A" w:rsidRPr="00B12B70">
        <w:rPr>
          <w:rFonts w:cs="Arial"/>
          <w:szCs w:val="20"/>
        </w:rPr>
        <w:t>he WID for NR Rel-19 “Enhancements of network energy savings for NR” [1] states the following</w:t>
      </w:r>
      <w:r w:rsidR="00495CF1">
        <w:rPr>
          <w:rFonts w:cs="Arial"/>
          <w:szCs w:val="20"/>
        </w:rPr>
        <w:t xml:space="preserve"> objective</w:t>
      </w:r>
      <w:r w:rsidR="00B62B0A" w:rsidRPr="00B12B70">
        <w:rPr>
          <w:rFonts w:cs="Arial"/>
          <w:szCs w:val="20"/>
        </w:rPr>
        <w:t>:</w:t>
      </w:r>
    </w:p>
    <w:p w14:paraId="0385E0B6" w14:textId="0D4F73B3" w:rsidR="00B62B0A" w:rsidRPr="00B12B70" w:rsidRDefault="006169C0" w:rsidP="00A51117">
      <w:pPr>
        <w:pStyle w:val="BodyText"/>
        <w:jc w:val="left"/>
        <w:rPr>
          <w:rFonts w:cs="Arial"/>
          <w:szCs w:val="20"/>
        </w:rPr>
      </w:pPr>
      <w:r w:rsidRPr="00B12B70">
        <w:rPr>
          <w:rFonts w:cs="Arial"/>
          <w:noProof/>
          <w:szCs w:val="20"/>
        </w:rPr>
        <mc:AlternateContent>
          <mc:Choice Requires="wps">
            <w:drawing>
              <wp:inline distT="0" distB="0" distL="0" distR="0" wp14:anchorId="3C165F90" wp14:editId="60FB6937">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0DC7710F" w14:textId="03643268" w:rsidR="00D25679" w:rsidRDefault="00D25679" w:rsidP="00D25679">
                            <w:pPr>
                              <w:numPr>
                                <w:ilvl w:val="0"/>
                                <w:numId w:val="13"/>
                              </w:numPr>
                              <w:overflowPunct w:val="0"/>
                              <w:autoSpaceDE w:val="0"/>
                              <w:autoSpaceDN w:val="0"/>
                              <w:adjustRightInd w:val="0"/>
                              <w:textAlignment w:val="baseline"/>
                              <w:rPr>
                                <w:bCs/>
                                <w:lang w:eastAsia="zh-CN"/>
                              </w:rPr>
                            </w:pPr>
                            <w:r>
                              <w:rPr>
                                <w:bCs/>
                                <w:lang w:eastAsia="zh-CN"/>
                              </w:rPr>
                              <w:t>Specify support for on-demand SIB1 for UEs in idle/inactive mode [RAN1/2/3]</w:t>
                            </w:r>
                          </w:p>
                          <w:p w14:paraId="37490698" w14:textId="77777777" w:rsidR="00D25679" w:rsidRPr="00CA4B26"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pPr>
                            <w:r w:rsidRPr="00CA4B26">
                              <w:t>Specify procedures and signaling method(s) for Case 2 [RAN1/2]</w:t>
                            </w:r>
                          </w:p>
                          <w:p w14:paraId="078ECD43" w14:textId="77777777" w:rsidR="00D25679" w:rsidRPr="00CA4B26" w:rsidRDefault="00D25679" w:rsidP="00D25679">
                            <w:pPr>
                              <w:pStyle w:val="ListParagraph"/>
                              <w:numPr>
                                <w:ilvl w:val="2"/>
                                <w:numId w:val="13"/>
                              </w:numPr>
                              <w:overflowPunct w:val="0"/>
                              <w:autoSpaceDE w:val="0"/>
                              <w:autoSpaceDN w:val="0"/>
                              <w:adjustRightInd w:val="0"/>
                              <w:spacing w:after="180"/>
                              <w:contextualSpacing/>
                              <w:textAlignment w:val="baseline"/>
                              <w:rPr>
                                <w:bCs/>
                                <w:lang w:eastAsia="zh-CN"/>
                              </w:rPr>
                            </w:pPr>
                            <w:r w:rsidRPr="00CA4B26">
                              <w:rPr>
                                <w:bCs/>
                                <w:lang w:eastAsia="zh-CN"/>
                              </w:rPr>
                              <w:t>Case 2: UE obtains UL WUS configuration from Cell A, UE transmits UL WUS on NES Cell, UE receives on-demand SIB1 from NES Cell</w:t>
                            </w:r>
                          </w:p>
                          <w:p w14:paraId="0C65473A" w14:textId="1EA4D14C" w:rsidR="00D25679" w:rsidRPr="00A63F20"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414ABD">
                              <w:rPr>
                                <w:bCs/>
                                <w:lang w:eastAsia="zh-CN"/>
                              </w:rPr>
                              <w:t xml:space="preserve">Triggering method by </w:t>
                            </w:r>
                            <w:r>
                              <w:rPr>
                                <w:bCs/>
                                <w:lang w:eastAsia="zh-CN"/>
                              </w:rPr>
                              <w:t xml:space="preserve">UL WUS </w:t>
                            </w:r>
                            <w:r w:rsidRPr="00414ABD">
                              <w:rPr>
                                <w:bCs/>
                                <w:lang w:eastAsia="zh-CN"/>
                              </w:rPr>
                              <w:t xml:space="preserve">using </w:t>
                            </w:r>
                            <w:r>
                              <w:rPr>
                                <w:bCs/>
                                <w:lang w:eastAsia="zh-CN"/>
                              </w:rPr>
                              <w:t>PRACH</w:t>
                            </w:r>
                          </w:p>
                          <w:p w14:paraId="73863216" w14:textId="25815579" w:rsidR="00D25679"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rPr>
                                <w:bCs/>
                                <w:lang w:eastAsia="zh-CN"/>
                              </w:rPr>
                            </w:pPr>
                            <w:r>
                              <w:t xml:space="preserve">Specify inter NG-RAN node </w:t>
                            </w:r>
                            <w:proofErr w:type="spellStart"/>
                            <w:r>
                              <w:t>signalling</w:t>
                            </w:r>
                            <w:proofErr w:type="spellEnd"/>
                            <w:r>
                              <w:t xml:space="preserve"> </w:t>
                            </w:r>
                            <w:r w:rsidRPr="00414ABD">
                              <w:rPr>
                                <w:bCs/>
                                <w:lang w:eastAsia="zh-CN"/>
                              </w:rPr>
                              <w:t xml:space="preserve">at least for the configuration of </w:t>
                            </w:r>
                            <w:r>
                              <w:rPr>
                                <w:bCs/>
                                <w:lang w:eastAsia="zh-CN"/>
                              </w:rPr>
                              <w:t>UL WUS [RAN3]</w:t>
                            </w:r>
                          </w:p>
                          <w:p w14:paraId="7E3C6422" w14:textId="77777777" w:rsidR="00D25679" w:rsidRPr="00E9663F"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pPr>
                            <w:r w:rsidRPr="00414ABD">
                              <w:t>Note</w:t>
                            </w:r>
                            <w:r>
                              <w:t xml:space="preserve"> 1</w:t>
                            </w:r>
                            <w:r w:rsidRPr="00414ABD">
                              <w:t xml:space="preserve">: No modification of SSB will be discussed under this </w:t>
                            </w:r>
                            <w:proofErr w:type="gramStart"/>
                            <w:r w:rsidRPr="00414ABD">
                              <w:t>objective</w:t>
                            </w:r>
                            <w:proofErr w:type="gramEnd"/>
                          </w:p>
                          <w:p w14:paraId="6DDA6D27" w14:textId="77777777" w:rsidR="00D25679"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rPr>
                                <w:bCs/>
                                <w:lang w:eastAsia="zh-CN"/>
                              </w:rPr>
                            </w:pPr>
                            <w:r>
                              <w:rPr>
                                <w:bCs/>
                                <w:lang w:eastAsia="zh-CN"/>
                              </w:rPr>
                              <w:t>Note 2:</w:t>
                            </w:r>
                          </w:p>
                          <w:p w14:paraId="6F9A544C" w14:textId="77777777" w:rsidR="00D25679"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Pr>
                                <w:bCs/>
                                <w:lang w:eastAsia="zh-CN"/>
                              </w:rPr>
                              <w:t>UL WUS: Uplink wake-up signal</w:t>
                            </w:r>
                          </w:p>
                          <w:p w14:paraId="0EA0CD71" w14:textId="77777777" w:rsidR="00D25679" w:rsidRPr="00157EB5"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157EB5">
                              <w:rPr>
                                <w:bCs/>
                                <w:lang w:eastAsia="zh-CN"/>
                              </w:rPr>
                              <w:t xml:space="preserve">Cell A: A cell that is periodically transmitting at least its own </w:t>
                            </w:r>
                            <w:proofErr w:type="gramStart"/>
                            <w:r w:rsidRPr="00157EB5">
                              <w:rPr>
                                <w:bCs/>
                                <w:lang w:eastAsia="zh-CN"/>
                              </w:rPr>
                              <w:t>SIB1</w:t>
                            </w:r>
                            <w:proofErr w:type="gramEnd"/>
                          </w:p>
                          <w:p w14:paraId="49F615D5" w14:textId="77777777" w:rsidR="00D25679"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157EB5">
                              <w:rPr>
                                <w:bCs/>
                                <w:lang w:eastAsia="zh-CN"/>
                              </w:rPr>
                              <w:t>NES Cell: A cell that may transmit SIB1 transmission in response to UL WUS from a UE</w:t>
                            </w:r>
                          </w:p>
                          <w:p w14:paraId="00B0658C" w14:textId="77777777" w:rsidR="00D25679"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rPr>
                                <w:bCs/>
                                <w:lang w:eastAsia="zh-CN"/>
                              </w:rPr>
                            </w:pPr>
                            <w:r>
                              <w:rPr>
                                <w:bCs/>
                                <w:lang w:eastAsia="zh-CN"/>
                              </w:rPr>
                              <w:t>Note 3:</w:t>
                            </w:r>
                          </w:p>
                          <w:p w14:paraId="0A34652F" w14:textId="77777777" w:rsidR="00D25679" w:rsidRPr="00157EB5"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157EB5">
                              <w:rPr>
                                <w:bCs/>
                                <w:lang w:eastAsia="zh-CN"/>
                              </w:rPr>
                              <w:t>RAN1 strive</w:t>
                            </w:r>
                            <w:r>
                              <w:rPr>
                                <w:bCs/>
                                <w:lang w:eastAsia="zh-CN"/>
                              </w:rPr>
                              <w:t>s</w:t>
                            </w:r>
                            <w:r w:rsidRPr="00157EB5">
                              <w:rPr>
                                <w:bCs/>
                                <w:lang w:eastAsia="zh-CN"/>
                              </w:rPr>
                              <w:t xml:space="preserve"> to minimize impact to legacy </w:t>
                            </w:r>
                            <w:proofErr w:type="gramStart"/>
                            <w:r w:rsidRPr="00157EB5">
                              <w:rPr>
                                <w:bCs/>
                                <w:lang w:eastAsia="zh-CN"/>
                              </w:rPr>
                              <w:t>UE</w:t>
                            </w:r>
                            <w:proofErr w:type="gramEnd"/>
                          </w:p>
                          <w:p w14:paraId="2661B452" w14:textId="171A6DD5" w:rsidR="006169C0" w:rsidRPr="00175463" w:rsidRDefault="00D25679" w:rsidP="00D25679">
                            <w:pPr>
                              <w:numPr>
                                <w:ilvl w:val="1"/>
                                <w:numId w:val="13"/>
                              </w:numPr>
                              <w:overflowPunct w:val="0"/>
                              <w:autoSpaceDE w:val="0"/>
                              <w:autoSpaceDN w:val="0"/>
                              <w:adjustRightInd w:val="0"/>
                              <w:spacing w:after="160" w:line="259" w:lineRule="auto"/>
                              <w:contextualSpacing/>
                              <w:textAlignment w:val="baseline"/>
                              <w:rPr>
                                <w:rFonts w:cs="Arial"/>
                                <w:bCs/>
                                <w:szCs w:val="20"/>
                                <w:lang w:val="en-GB"/>
                              </w:rPr>
                            </w:pPr>
                            <w:r w:rsidRPr="00157EB5">
                              <w:rPr>
                                <w:bCs/>
                                <w:lang w:eastAsia="zh-CN"/>
                              </w:rPr>
                              <w:t xml:space="preserve">RAN1 specification impact to support this feature should be </w:t>
                            </w:r>
                            <w:proofErr w:type="gramStart"/>
                            <w:r w:rsidRPr="00157EB5">
                              <w:rPr>
                                <w:bCs/>
                                <w:lang w:eastAsia="zh-CN"/>
                              </w:rPr>
                              <w:t>minimized</w:t>
                            </w:r>
                            <w:proofErr w:type="gramEnd"/>
                          </w:p>
                        </w:txbxContent>
                      </wps:txbx>
                      <wps:bodyPr rot="0" vert="horz" wrap="square" lIns="91440" tIns="45720" rIns="91440" bIns="45720" anchor="t" anchorCtr="0">
                        <a:sp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0DC7710F" w14:textId="03643268" w:rsidR="00D25679" w:rsidRDefault="00D25679" w:rsidP="00D25679">
                      <w:pPr>
                        <w:numPr>
                          <w:ilvl w:val="0"/>
                          <w:numId w:val="13"/>
                        </w:numPr>
                        <w:overflowPunct w:val="0"/>
                        <w:autoSpaceDE w:val="0"/>
                        <w:autoSpaceDN w:val="0"/>
                        <w:adjustRightInd w:val="0"/>
                        <w:textAlignment w:val="baseline"/>
                        <w:rPr>
                          <w:bCs/>
                          <w:lang w:eastAsia="zh-CN"/>
                        </w:rPr>
                      </w:pPr>
                      <w:r>
                        <w:rPr>
                          <w:bCs/>
                          <w:lang w:eastAsia="zh-CN"/>
                        </w:rPr>
                        <w:t>Specify support for on-demand SIB1 for UEs in idle/inactive mode [RAN1/2/3]</w:t>
                      </w:r>
                    </w:p>
                    <w:p w14:paraId="37490698" w14:textId="77777777" w:rsidR="00D25679" w:rsidRPr="00CA4B26"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pPr>
                      <w:r w:rsidRPr="00CA4B26">
                        <w:t>Specify procedures and signaling method(s) for Case 2 [RAN1/2]</w:t>
                      </w:r>
                    </w:p>
                    <w:p w14:paraId="078ECD43" w14:textId="77777777" w:rsidR="00D25679" w:rsidRPr="00CA4B26" w:rsidRDefault="00D25679" w:rsidP="00D25679">
                      <w:pPr>
                        <w:pStyle w:val="ListParagraph"/>
                        <w:numPr>
                          <w:ilvl w:val="2"/>
                          <w:numId w:val="13"/>
                        </w:numPr>
                        <w:overflowPunct w:val="0"/>
                        <w:autoSpaceDE w:val="0"/>
                        <w:autoSpaceDN w:val="0"/>
                        <w:adjustRightInd w:val="0"/>
                        <w:spacing w:after="180"/>
                        <w:contextualSpacing/>
                        <w:textAlignment w:val="baseline"/>
                        <w:rPr>
                          <w:bCs/>
                          <w:lang w:eastAsia="zh-CN"/>
                        </w:rPr>
                      </w:pPr>
                      <w:r w:rsidRPr="00CA4B26">
                        <w:rPr>
                          <w:bCs/>
                          <w:lang w:eastAsia="zh-CN"/>
                        </w:rPr>
                        <w:t>Case 2: UE obtains UL WUS configuration from Cell A, UE transmits UL WUS on NES Cell, UE receives on-demand SIB1 from NES Cell</w:t>
                      </w:r>
                    </w:p>
                    <w:p w14:paraId="0C65473A" w14:textId="1EA4D14C" w:rsidR="00D25679" w:rsidRPr="00A63F20"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414ABD">
                        <w:rPr>
                          <w:bCs/>
                          <w:lang w:eastAsia="zh-CN"/>
                        </w:rPr>
                        <w:t xml:space="preserve">Triggering method by </w:t>
                      </w:r>
                      <w:r>
                        <w:rPr>
                          <w:bCs/>
                          <w:lang w:eastAsia="zh-CN"/>
                        </w:rPr>
                        <w:t xml:space="preserve">UL WUS </w:t>
                      </w:r>
                      <w:r w:rsidRPr="00414ABD">
                        <w:rPr>
                          <w:bCs/>
                          <w:lang w:eastAsia="zh-CN"/>
                        </w:rPr>
                        <w:t xml:space="preserve">using </w:t>
                      </w:r>
                      <w:r>
                        <w:rPr>
                          <w:bCs/>
                          <w:lang w:eastAsia="zh-CN"/>
                        </w:rPr>
                        <w:t>PRACH</w:t>
                      </w:r>
                    </w:p>
                    <w:p w14:paraId="73863216" w14:textId="25815579" w:rsidR="00D25679"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rPr>
                          <w:bCs/>
                          <w:lang w:eastAsia="zh-CN"/>
                        </w:rPr>
                      </w:pPr>
                      <w:r>
                        <w:t xml:space="preserve">Specify inter NG-RAN node </w:t>
                      </w:r>
                      <w:proofErr w:type="spellStart"/>
                      <w:r>
                        <w:t>signalling</w:t>
                      </w:r>
                      <w:proofErr w:type="spellEnd"/>
                      <w:r>
                        <w:t xml:space="preserve"> </w:t>
                      </w:r>
                      <w:r w:rsidRPr="00414ABD">
                        <w:rPr>
                          <w:bCs/>
                          <w:lang w:eastAsia="zh-CN"/>
                        </w:rPr>
                        <w:t xml:space="preserve">at least for the configuration of </w:t>
                      </w:r>
                      <w:r>
                        <w:rPr>
                          <w:bCs/>
                          <w:lang w:eastAsia="zh-CN"/>
                        </w:rPr>
                        <w:t>UL WUS [RAN3]</w:t>
                      </w:r>
                    </w:p>
                    <w:p w14:paraId="7E3C6422" w14:textId="77777777" w:rsidR="00D25679" w:rsidRPr="00E9663F"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pPr>
                      <w:r w:rsidRPr="00414ABD">
                        <w:t>Note</w:t>
                      </w:r>
                      <w:r>
                        <w:t xml:space="preserve"> 1</w:t>
                      </w:r>
                      <w:r w:rsidRPr="00414ABD">
                        <w:t xml:space="preserve">: No modification of SSB will be discussed under this </w:t>
                      </w:r>
                      <w:proofErr w:type="gramStart"/>
                      <w:r w:rsidRPr="00414ABD">
                        <w:t>objective</w:t>
                      </w:r>
                      <w:proofErr w:type="gramEnd"/>
                    </w:p>
                    <w:p w14:paraId="6DDA6D27" w14:textId="77777777" w:rsidR="00D25679"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rPr>
                          <w:bCs/>
                          <w:lang w:eastAsia="zh-CN"/>
                        </w:rPr>
                      </w:pPr>
                      <w:r>
                        <w:rPr>
                          <w:bCs/>
                          <w:lang w:eastAsia="zh-CN"/>
                        </w:rPr>
                        <w:t>Note 2:</w:t>
                      </w:r>
                    </w:p>
                    <w:p w14:paraId="6F9A544C" w14:textId="77777777" w:rsidR="00D25679"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Pr>
                          <w:bCs/>
                          <w:lang w:eastAsia="zh-CN"/>
                        </w:rPr>
                        <w:t>UL WUS: Uplink wake-up signal</w:t>
                      </w:r>
                    </w:p>
                    <w:p w14:paraId="0EA0CD71" w14:textId="77777777" w:rsidR="00D25679" w:rsidRPr="00157EB5"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157EB5">
                        <w:rPr>
                          <w:bCs/>
                          <w:lang w:eastAsia="zh-CN"/>
                        </w:rPr>
                        <w:t xml:space="preserve">Cell A: A cell that is periodically transmitting at least its own </w:t>
                      </w:r>
                      <w:proofErr w:type="gramStart"/>
                      <w:r w:rsidRPr="00157EB5">
                        <w:rPr>
                          <w:bCs/>
                          <w:lang w:eastAsia="zh-CN"/>
                        </w:rPr>
                        <w:t>SIB1</w:t>
                      </w:r>
                      <w:proofErr w:type="gramEnd"/>
                    </w:p>
                    <w:p w14:paraId="49F615D5" w14:textId="77777777" w:rsidR="00D25679"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157EB5">
                        <w:rPr>
                          <w:bCs/>
                          <w:lang w:eastAsia="zh-CN"/>
                        </w:rPr>
                        <w:t>NES Cell: A cell that may transmit SIB1 transmission in response to UL WUS from a UE</w:t>
                      </w:r>
                    </w:p>
                    <w:p w14:paraId="00B0658C" w14:textId="77777777" w:rsidR="00D25679" w:rsidRDefault="00D25679" w:rsidP="00D25679">
                      <w:pPr>
                        <w:numPr>
                          <w:ilvl w:val="1"/>
                          <w:numId w:val="13"/>
                        </w:numPr>
                        <w:overflowPunct w:val="0"/>
                        <w:autoSpaceDE w:val="0"/>
                        <w:autoSpaceDN w:val="0"/>
                        <w:adjustRightInd w:val="0"/>
                        <w:spacing w:beforeLines="50" w:before="120" w:afterLines="50" w:after="120"/>
                        <w:ind w:left="1049" w:hanging="329"/>
                        <w:jc w:val="both"/>
                        <w:textAlignment w:val="baseline"/>
                        <w:rPr>
                          <w:bCs/>
                          <w:lang w:eastAsia="zh-CN"/>
                        </w:rPr>
                      </w:pPr>
                      <w:r>
                        <w:rPr>
                          <w:bCs/>
                          <w:lang w:eastAsia="zh-CN"/>
                        </w:rPr>
                        <w:t>Note 3:</w:t>
                      </w:r>
                    </w:p>
                    <w:p w14:paraId="0A34652F" w14:textId="77777777" w:rsidR="00D25679" w:rsidRPr="00157EB5" w:rsidRDefault="00D25679" w:rsidP="00D25679">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157EB5">
                        <w:rPr>
                          <w:bCs/>
                          <w:lang w:eastAsia="zh-CN"/>
                        </w:rPr>
                        <w:t>RAN1 strive</w:t>
                      </w:r>
                      <w:r>
                        <w:rPr>
                          <w:bCs/>
                          <w:lang w:eastAsia="zh-CN"/>
                        </w:rPr>
                        <w:t>s</w:t>
                      </w:r>
                      <w:r w:rsidRPr="00157EB5">
                        <w:rPr>
                          <w:bCs/>
                          <w:lang w:eastAsia="zh-CN"/>
                        </w:rPr>
                        <w:t xml:space="preserve"> to minimize impact to legacy </w:t>
                      </w:r>
                      <w:proofErr w:type="gramStart"/>
                      <w:r w:rsidRPr="00157EB5">
                        <w:rPr>
                          <w:bCs/>
                          <w:lang w:eastAsia="zh-CN"/>
                        </w:rPr>
                        <w:t>UE</w:t>
                      </w:r>
                      <w:proofErr w:type="gramEnd"/>
                    </w:p>
                    <w:p w14:paraId="2661B452" w14:textId="171A6DD5" w:rsidR="006169C0" w:rsidRPr="00175463" w:rsidRDefault="00D25679" w:rsidP="00D25679">
                      <w:pPr>
                        <w:numPr>
                          <w:ilvl w:val="1"/>
                          <w:numId w:val="13"/>
                        </w:numPr>
                        <w:overflowPunct w:val="0"/>
                        <w:autoSpaceDE w:val="0"/>
                        <w:autoSpaceDN w:val="0"/>
                        <w:adjustRightInd w:val="0"/>
                        <w:spacing w:after="160" w:line="259" w:lineRule="auto"/>
                        <w:contextualSpacing/>
                        <w:textAlignment w:val="baseline"/>
                        <w:rPr>
                          <w:rFonts w:cs="Arial"/>
                          <w:bCs/>
                          <w:szCs w:val="20"/>
                          <w:lang w:val="en-GB"/>
                        </w:rPr>
                      </w:pPr>
                      <w:r w:rsidRPr="00157EB5">
                        <w:rPr>
                          <w:bCs/>
                          <w:lang w:eastAsia="zh-CN"/>
                        </w:rPr>
                        <w:t xml:space="preserve">RAN1 specification impact to support this feature should be </w:t>
                      </w:r>
                      <w:proofErr w:type="gramStart"/>
                      <w:r w:rsidRPr="00157EB5">
                        <w:rPr>
                          <w:bCs/>
                          <w:lang w:eastAsia="zh-CN"/>
                        </w:rPr>
                        <w:t>minimized</w:t>
                      </w:r>
                      <w:proofErr w:type="gramEnd"/>
                    </w:p>
                  </w:txbxContent>
                </v:textbox>
                <w10:anchorlock/>
              </v:shape>
            </w:pict>
          </mc:Fallback>
        </mc:AlternateContent>
      </w:r>
    </w:p>
    <w:p w14:paraId="29B8A2C7" w14:textId="756E5739" w:rsidR="00407E68" w:rsidRPr="00B12B70" w:rsidRDefault="00C41871" w:rsidP="00C62A90">
      <w:pPr>
        <w:pStyle w:val="BodyText"/>
        <w:rPr>
          <w:rFonts w:cs="Arial"/>
          <w:szCs w:val="20"/>
        </w:rPr>
      </w:pPr>
      <w:r>
        <w:rPr>
          <w:rFonts w:cs="Arial"/>
          <w:szCs w:val="20"/>
        </w:rPr>
        <w:t>I</w:t>
      </w:r>
      <w:r w:rsidR="00F37FC7">
        <w:rPr>
          <w:rFonts w:cs="Arial"/>
          <w:szCs w:val="20"/>
        </w:rPr>
        <w:t xml:space="preserve">n this contribution we present our </w:t>
      </w:r>
      <w:r>
        <w:rPr>
          <w:rFonts w:cs="Arial"/>
          <w:szCs w:val="20"/>
        </w:rPr>
        <w:t xml:space="preserve">analysis </w:t>
      </w:r>
      <w:r w:rsidR="00502FE0">
        <w:rPr>
          <w:rFonts w:cs="Arial"/>
          <w:szCs w:val="20"/>
        </w:rPr>
        <w:t xml:space="preserve">and proposals </w:t>
      </w:r>
      <w:r w:rsidR="00E614D0">
        <w:rPr>
          <w:rFonts w:cs="Arial"/>
          <w:szCs w:val="20"/>
        </w:rPr>
        <w:t>with respect to this objective</w:t>
      </w:r>
      <w:r w:rsidR="00A965EB">
        <w:rPr>
          <w:rFonts w:cs="Arial"/>
          <w:szCs w:val="20"/>
        </w:rPr>
        <w:t>.</w:t>
      </w:r>
    </w:p>
    <w:p w14:paraId="487E310F" w14:textId="35C2A1AA" w:rsidR="00666FE7" w:rsidRDefault="00666FE7">
      <w:pPr>
        <w:rPr>
          <w:rFonts w:cs="Arial"/>
          <w:szCs w:val="20"/>
        </w:rPr>
      </w:pPr>
      <w:bookmarkStart w:id="0" w:name="_Ref178064866"/>
      <w:r>
        <w:rPr>
          <w:rFonts w:cs="Arial"/>
          <w:szCs w:val="20"/>
        </w:rPr>
        <w:br w:type="page"/>
      </w:r>
    </w:p>
    <w:p w14:paraId="36ECE276" w14:textId="3274DE3A" w:rsidR="005E191D" w:rsidRPr="00B12B70" w:rsidRDefault="00230D18" w:rsidP="007B2B35">
      <w:pPr>
        <w:pStyle w:val="Heading1"/>
      </w:pPr>
      <w:r w:rsidRPr="00B12B70">
        <w:t>2</w:t>
      </w:r>
      <w:r w:rsidRPr="00B12B70">
        <w:tab/>
      </w:r>
      <w:r w:rsidR="004000E8" w:rsidRPr="007B2B35">
        <w:t>Discussion</w:t>
      </w:r>
      <w:bookmarkEnd w:id="0"/>
    </w:p>
    <w:p w14:paraId="4A1682F2" w14:textId="01B8862B" w:rsidR="006B3B13" w:rsidRDefault="006B3B13" w:rsidP="00567E40">
      <w:pPr>
        <w:pStyle w:val="Heading2"/>
      </w:pPr>
      <w:bookmarkStart w:id="1" w:name="_Hlk158827569"/>
      <w:r w:rsidRPr="6D7CFA9D">
        <w:rPr>
          <w:lang w:val="en-US"/>
        </w:rPr>
        <w:t>2.</w:t>
      </w:r>
      <w:r w:rsidR="00116C42" w:rsidRPr="6D7CFA9D">
        <w:rPr>
          <w:lang w:val="en-US"/>
        </w:rPr>
        <w:t>1</w:t>
      </w:r>
      <w:r>
        <w:tab/>
      </w:r>
      <w:r w:rsidR="00E71E35" w:rsidRPr="6D7CFA9D">
        <w:rPr>
          <w:lang w:val="en-US"/>
        </w:rPr>
        <w:t>How a UE i</w:t>
      </w:r>
      <w:r w:rsidRPr="6D7CFA9D">
        <w:rPr>
          <w:lang w:val="en-US"/>
        </w:rPr>
        <w:t>dentif</w:t>
      </w:r>
      <w:r w:rsidR="00E71E35" w:rsidRPr="6D7CFA9D">
        <w:rPr>
          <w:lang w:val="en-US"/>
        </w:rPr>
        <w:t>ies</w:t>
      </w:r>
      <w:r w:rsidRPr="6D7CFA9D">
        <w:rPr>
          <w:lang w:val="en-US"/>
        </w:rPr>
        <w:t xml:space="preserve"> a NES Cell</w:t>
      </w:r>
      <w:r w:rsidR="00E71E35" w:rsidRPr="6D7CFA9D">
        <w:rPr>
          <w:lang w:val="en-US"/>
        </w:rPr>
        <w:t xml:space="preserve"> with OD-SIB1</w:t>
      </w:r>
    </w:p>
    <w:p w14:paraId="0CFB58BE" w14:textId="6C30F5D0" w:rsidR="00F01A31" w:rsidRDefault="00F01A31" w:rsidP="006B3B13">
      <w:pPr>
        <w:rPr>
          <w:szCs w:val="20"/>
          <w:lang w:val="en-GB" w:eastAsia="ja-JP"/>
        </w:rPr>
      </w:pPr>
      <w:r>
        <w:rPr>
          <w:szCs w:val="20"/>
          <w:lang w:val="en-GB" w:eastAsia="ja-JP"/>
        </w:rPr>
        <w:t>Previous agreements:</w:t>
      </w:r>
    </w:p>
    <w:p w14:paraId="5CAA6ADC" w14:textId="2F593963" w:rsidR="006B3B13" w:rsidRPr="009237EA" w:rsidRDefault="00F01A31" w:rsidP="006B3B13">
      <w:pPr>
        <w:rPr>
          <w:szCs w:val="20"/>
          <w:lang w:val="en-GB" w:eastAsia="ja-JP"/>
        </w:rPr>
      </w:pPr>
      <w:r w:rsidRPr="009237EA">
        <w:rPr>
          <w:noProof/>
          <w:szCs w:val="20"/>
          <w:lang w:val="en-GB" w:eastAsia="ja-JP"/>
        </w:rPr>
        <mc:AlternateContent>
          <mc:Choice Requires="wps">
            <w:drawing>
              <wp:inline distT="0" distB="0" distL="0" distR="0" wp14:anchorId="66B6FD25" wp14:editId="151A5C72">
                <wp:extent cx="6100445" cy="1404620"/>
                <wp:effectExtent l="0" t="0" r="14605" b="266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5F8C90AF" w14:textId="77777777" w:rsidR="00F01A31" w:rsidRPr="00C101BF" w:rsidRDefault="00F01A31" w:rsidP="00F01A31">
                            <w:pPr>
                              <w:rPr>
                                <w:b/>
                                <w:szCs w:val="20"/>
                                <w:highlight w:val="green"/>
                                <w:lang w:eastAsia="x-none"/>
                              </w:rPr>
                            </w:pPr>
                            <w:r>
                              <w:rPr>
                                <w:b/>
                                <w:bCs/>
                                <w:szCs w:val="20"/>
                                <w:highlight w:val="green"/>
                                <w:lang w:val="en-GB" w:eastAsia="x-none"/>
                              </w:rPr>
                              <w:t xml:space="preserve">RAN1#118-bis </w:t>
                            </w:r>
                            <w:r w:rsidRPr="00C101BF">
                              <w:rPr>
                                <w:b/>
                                <w:bCs/>
                                <w:szCs w:val="20"/>
                                <w:highlight w:val="green"/>
                                <w:lang w:val="en-GB" w:eastAsia="x-none"/>
                              </w:rPr>
                              <w:t>Agreement</w:t>
                            </w:r>
                          </w:p>
                          <w:p w14:paraId="2E9772A0" w14:textId="77777777" w:rsidR="00F01A31" w:rsidRPr="00C101BF" w:rsidRDefault="00F01A31" w:rsidP="00F01A31">
                            <w:pPr>
                              <w:rPr>
                                <w:szCs w:val="20"/>
                                <w:lang w:eastAsia="x-none"/>
                              </w:rPr>
                            </w:pPr>
                            <w:r w:rsidRPr="00C101BF">
                              <w:rPr>
                                <w:szCs w:val="20"/>
                                <w:lang w:val="en-GB" w:eastAsia="x-none"/>
                              </w:rPr>
                              <w:t>For further work of on-demand SIB1 in idle/inactive mode, it is assumed that:</w:t>
                            </w:r>
                          </w:p>
                          <w:p w14:paraId="031530EE" w14:textId="77777777" w:rsidR="00C101BF" w:rsidRPr="00C101BF" w:rsidRDefault="00C101BF" w:rsidP="00F01A31">
                            <w:pPr>
                              <w:numPr>
                                <w:ilvl w:val="0"/>
                                <w:numId w:val="24"/>
                              </w:numPr>
                              <w:rPr>
                                <w:szCs w:val="20"/>
                                <w:lang w:eastAsia="x-none"/>
                              </w:rPr>
                            </w:pPr>
                            <w:r w:rsidRPr="00C101BF">
                              <w:rPr>
                                <w:szCs w:val="20"/>
                                <w:lang w:val="en-GB" w:eastAsia="x-none"/>
                              </w:rPr>
                              <w:t xml:space="preserve">SSB transmitted in the NES cell supporting OD-SIB1 is with K_SSB &gt; 23 for FR1 and K_SSB &gt;11 for FR2 if it is transmitted on sync </w:t>
                            </w:r>
                            <w:proofErr w:type="gramStart"/>
                            <w:r w:rsidRPr="00C101BF">
                              <w:rPr>
                                <w:szCs w:val="20"/>
                                <w:lang w:val="en-GB" w:eastAsia="x-none"/>
                              </w:rPr>
                              <w:t>raster</w:t>
                            </w:r>
                            <w:proofErr w:type="gramEnd"/>
                          </w:p>
                          <w:p w14:paraId="5F02D4E7" w14:textId="77777777" w:rsidR="00F01A31" w:rsidRPr="00C101BF" w:rsidRDefault="00C101BF" w:rsidP="00F01A31">
                            <w:pPr>
                              <w:numPr>
                                <w:ilvl w:val="0"/>
                                <w:numId w:val="24"/>
                              </w:numPr>
                              <w:rPr>
                                <w:szCs w:val="20"/>
                                <w:lang w:eastAsia="x-none"/>
                              </w:rPr>
                            </w:pPr>
                            <w:r w:rsidRPr="00C101BF">
                              <w:rPr>
                                <w:szCs w:val="20"/>
                                <w:lang w:val="en-GB" w:eastAsia="x-none"/>
                              </w:rPr>
                              <w:t>UE determines a cell supporting OD-SIB1 based at least on UL WUS configuration from Cell A.</w:t>
                            </w:r>
                          </w:p>
                        </w:txbxContent>
                      </wps:txbx>
                      <wps:bodyPr rot="0" vert="horz" wrap="square" lIns="91440" tIns="45720" rIns="91440" bIns="45720" anchor="t" anchorCtr="0">
                        <a:spAutoFit/>
                      </wps:bodyPr>
                    </wps:wsp>
                  </a:graphicData>
                </a:graphic>
              </wp:inline>
            </w:drawing>
          </mc:Choice>
          <mc:Fallback>
            <w:pict>
              <v:shape w14:anchorId="66B6FD25" id="Text Box 217" o:spid="_x0000_s1027" type="#_x0000_t202" style="width:480.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">
                <v:textbox style="mso-fit-shape-to-text:t">
                  <w:txbxContent>
                    <w:p w14:paraId="5F8C90AF" w14:textId="77777777" w:rsidR="00F01A31" w:rsidRPr="00C101BF" w:rsidRDefault="00F01A31" w:rsidP="00F01A31">
                      <w:pPr>
                        <w:rPr>
                          <w:b/>
                          <w:szCs w:val="20"/>
                          <w:highlight w:val="green"/>
                          <w:lang w:eastAsia="x-none"/>
                        </w:rPr>
                      </w:pPr>
                      <w:r>
                        <w:rPr>
                          <w:b/>
                          <w:bCs/>
                          <w:szCs w:val="20"/>
                          <w:highlight w:val="green"/>
                          <w:lang w:val="en-GB" w:eastAsia="x-none"/>
                        </w:rPr>
                        <w:t xml:space="preserve">RAN1#118-bis </w:t>
                      </w:r>
                      <w:r w:rsidRPr="00C101BF">
                        <w:rPr>
                          <w:b/>
                          <w:bCs/>
                          <w:szCs w:val="20"/>
                          <w:highlight w:val="green"/>
                          <w:lang w:val="en-GB" w:eastAsia="x-none"/>
                        </w:rPr>
                        <w:t>Agreement</w:t>
                      </w:r>
                    </w:p>
                    <w:p w14:paraId="2E9772A0" w14:textId="77777777" w:rsidR="00F01A31" w:rsidRPr="00C101BF" w:rsidRDefault="00F01A31" w:rsidP="00F01A31">
                      <w:pPr>
                        <w:rPr>
                          <w:szCs w:val="20"/>
                          <w:lang w:eastAsia="x-none"/>
                        </w:rPr>
                      </w:pPr>
                      <w:r w:rsidRPr="00C101BF">
                        <w:rPr>
                          <w:szCs w:val="20"/>
                          <w:lang w:val="en-GB" w:eastAsia="x-none"/>
                        </w:rPr>
                        <w:t>For further work of on-demand SIB1 in idle/inactive mode, it is assumed that:</w:t>
                      </w:r>
                    </w:p>
                    <w:p w14:paraId="031530EE" w14:textId="77777777" w:rsidR="00C101BF" w:rsidRPr="00C101BF" w:rsidRDefault="00C101BF" w:rsidP="00F01A31">
                      <w:pPr>
                        <w:numPr>
                          <w:ilvl w:val="0"/>
                          <w:numId w:val="24"/>
                        </w:numPr>
                        <w:rPr>
                          <w:szCs w:val="20"/>
                          <w:lang w:eastAsia="x-none"/>
                        </w:rPr>
                      </w:pPr>
                      <w:r w:rsidRPr="00C101BF">
                        <w:rPr>
                          <w:szCs w:val="20"/>
                          <w:lang w:val="en-GB" w:eastAsia="x-none"/>
                        </w:rPr>
                        <w:t xml:space="preserve">SSB transmitted in the NES cell supporting OD-SIB1 is with K_SSB &gt; 23 for FR1 and K_SSB &gt;11 for FR2 if it is transmitted on sync </w:t>
                      </w:r>
                      <w:proofErr w:type="gramStart"/>
                      <w:r w:rsidRPr="00C101BF">
                        <w:rPr>
                          <w:szCs w:val="20"/>
                          <w:lang w:val="en-GB" w:eastAsia="x-none"/>
                        </w:rPr>
                        <w:t>raster</w:t>
                      </w:r>
                      <w:proofErr w:type="gramEnd"/>
                    </w:p>
                    <w:p w14:paraId="5F02D4E7" w14:textId="77777777" w:rsidR="00F01A31" w:rsidRPr="00C101BF" w:rsidRDefault="00C101BF" w:rsidP="00F01A31">
                      <w:pPr>
                        <w:numPr>
                          <w:ilvl w:val="0"/>
                          <w:numId w:val="24"/>
                        </w:numPr>
                        <w:rPr>
                          <w:szCs w:val="20"/>
                          <w:lang w:eastAsia="x-none"/>
                        </w:rPr>
                      </w:pPr>
                      <w:r w:rsidRPr="00C101BF">
                        <w:rPr>
                          <w:szCs w:val="20"/>
                          <w:lang w:val="en-GB" w:eastAsia="x-none"/>
                        </w:rPr>
                        <w:t>UE determines a cell supporting OD-SIB1 based at least on UL WUS configuration from Cell A.</w:t>
                      </w:r>
                    </w:p>
                  </w:txbxContent>
                </v:textbox>
                <w10:anchorlock/>
              </v:shape>
            </w:pict>
          </mc:Fallback>
        </mc:AlternateContent>
      </w:r>
    </w:p>
    <w:p w14:paraId="5ABB806D" w14:textId="77777777" w:rsidR="002F78AA" w:rsidRDefault="002F78AA" w:rsidP="00091D90">
      <w:pPr>
        <w:pStyle w:val="BodyText"/>
      </w:pPr>
    </w:p>
    <w:p w14:paraId="395EC30A" w14:textId="155F8482" w:rsidR="003F6D48" w:rsidRDefault="001F1024" w:rsidP="00870D9B">
      <w:pPr>
        <w:pStyle w:val="BodyText"/>
      </w:pPr>
      <w:r>
        <w:t>We note that t</w:t>
      </w:r>
      <w:r w:rsidR="006F02C6">
        <w:t xml:space="preserve">he first bullet </w:t>
      </w:r>
      <w:r w:rsidR="00766088">
        <w:t xml:space="preserve">of the agreement </w:t>
      </w:r>
      <w:r w:rsidR="007E2C22">
        <w:t xml:space="preserve">does not bring anything new, it is </w:t>
      </w:r>
      <w:r w:rsidR="0086704E">
        <w:t xml:space="preserve">merely </w:t>
      </w:r>
      <w:r w:rsidR="007E2C22">
        <w:t xml:space="preserve">a confirmation of legacy functionality </w:t>
      </w:r>
      <w:r w:rsidR="00782CF2">
        <w:t xml:space="preserve">that </w:t>
      </w:r>
      <w:r w:rsidR="00782CF2" w:rsidRPr="00C101BF">
        <w:rPr>
          <w:szCs w:val="20"/>
          <w:lang w:val="en-GB" w:eastAsia="x-none"/>
        </w:rPr>
        <w:t xml:space="preserve">K_SSB </w:t>
      </w:r>
      <m:oMath>
        <m:r>
          <w:rPr>
            <w:rFonts w:ascii="Cambria Math" w:hAnsi="Cambria Math"/>
            <w:szCs w:val="20"/>
            <w:lang w:val="en-GB" w:eastAsia="x-none"/>
          </w:rPr>
          <m:t>≤</m:t>
        </m:r>
      </m:oMath>
      <w:r w:rsidR="00782CF2" w:rsidRPr="00C101BF">
        <w:rPr>
          <w:szCs w:val="20"/>
          <w:lang w:val="en-GB" w:eastAsia="x-none"/>
        </w:rPr>
        <w:t xml:space="preserve"> 23 for FR1 and K_SSB </w:t>
      </w:r>
      <m:oMath>
        <m:r>
          <w:rPr>
            <w:rFonts w:ascii="Cambria Math" w:hAnsi="Cambria Math"/>
            <w:szCs w:val="20"/>
            <w:lang w:val="en-GB" w:eastAsia="x-none"/>
          </w:rPr>
          <m:t>≤</m:t>
        </m:r>
      </m:oMath>
      <w:r w:rsidR="00782CF2" w:rsidRPr="00C101BF">
        <w:rPr>
          <w:szCs w:val="20"/>
          <w:lang w:val="en-GB" w:eastAsia="x-none"/>
        </w:rPr>
        <w:t>11</w:t>
      </w:r>
      <w:r w:rsidR="008804A4">
        <w:rPr>
          <w:szCs w:val="20"/>
          <w:lang w:val="en-GB" w:eastAsia="x-none"/>
        </w:rPr>
        <w:t xml:space="preserve"> is </w:t>
      </w:r>
      <w:r w:rsidR="006A7DA4">
        <w:rPr>
          <w:szCs w:val="20"/>
          <w:lang w:val="en-GB" w:eastAsia="x-none"/>
        </w:rPr>
        <w:t xml:space="preserve">for </w:t>
      </w:r>
      <w:r w:rsidR="00653E89">
        <w:rPr>
          <w:szCs w:val="20"/>
          <w:lang w:val="en-GB" w:eastAsia="x-none"/>
        </w:rPr>
        <w:t xml:space="preserve">a </w:t>
      </w:r>
      <w:r w:rsidR="006A7DA4">
        <w:rPr>
          <w:szCs w:val="20"/>
          <w:lang w:val="en-GB" w:eastAsia="x-none"/>
        </w:rPr>
        <w:t>cell-defining SSB</w:t>
      </w:r>
      <w:r w:rsidR="00B713B0">
        <w:rPr>
          <w:szCs w:val="20"/>
          <w:lang w:val="en-GB" w:eastAsia="x-none"/>
        </w:rPr>
        <w:t xml:space="preserve"> </w:t>
      </w:r>
      <w:r w:rsidR="00653E89">
        <w:rPr>
          <w:szCs w:val="20"/>
          <w:lang w:val="en-GB" w:eastAsia="x-none"/>
        </w:rPr>
        <w:t xml:space="preserve">with a pointer </w:t>
      </w:r>
      <w:r w:rsidR="00A30264">
        <w:rPr>
          <w:szCs w:val="20"/>
          <w:lang w:val="en-GB" w:eastAsia="x-none"/>
        </w:rPr>
        <w:t>to SIB1</w:t>
      </w:r>
      <w:r w:rsidR="006E352D">
        <w:rPr>
          <w:szCs w:val="20"/>
          <w:lang w:val="en-GB" w:eastAsia="x-none"/>
        </w:rPr>
        <w:t xml:space="preserve">, </w:t>
      </w:r>
      <w:r w:rsidR="00B713B0">
        <w:rPr>
          <w:szCs w:val="20"/>
          <w:lang w:val="en-GB" w:eastAsia="x-none"/>
        </w:rPr>
        <w:t xml:space="preserve">which </w:t>
      </w:r>
      <w:r w:rsidR="006E352D">
        <w:rPr>
          <w:szCs w:val="20"/>
          <w:lang w:val="en-GB" w:eastAsia="x-none"/>
        </w:rPr>
        <w:t xml:space="preserve">cannot </w:t>
      </w:r>
      <w:r w:rsidR="00653E89">
        <w:rPr>
          <w:szCs w:val="20"/>
          <w:lang w:val="en-GB" w:eastAsia="x-none"/>
        </w:rPr>
        <w:t xml:space="preserve">be the case for </w:t>
      </w:r>
      <w:r w:rsidR="0026341B">
        <w:rPr>
          <w:szCs w:val="20"/>
          <w:lang w:val="en-GB" w:eastAsia="x-none"/>
        </w:rPr>
        <w:t>a NES OD-SIB1 cell.</w:t>
      </w:r>
    </w:p>
    <w:p w14:paraId="3F54FC05" w14:textId="4A870885" w:rsidR="00825300" w:rsidRDefault="00C74B9E" w:rsidP="00870D9B">
      <w:pPr>
        <w:pStyle w:val="BodyText"/>
      </w:pPr>
      <w:r w:rsidRPr="0009443B">
        <w:t xml:space="preserve">According to the </w:t>
      </w:r>
      <w:r w:rsidR="00426593">
        <w:t xml:space="preserve">RAN1#118-bis </w:t>
      </w:r>
      <w:r w:rsidRPr="0009443B">
        <w:t xml:space="preserve">agreement, a NES capable UE can identify a </w:t>
      </w:r>
      <w:r w:rsidR="008809C4" w:rsidRPr="0009443B">
        <w:t xml:space="preserve">cell supporting OD-SIB1 </w:t>
      </w:r>
      <w:r w:rsidR="0009443B" w:rsidRPr="0009443B">
        <w:t>at least from the UL WUS configuration from Cell A.</w:t>
      </w:r>
      <w:r w:rsidR="0009443B">
        <w:t xml:space="preserve"> </w:t>
      </w:r>
      <w:r w:rsidR="008B3EEF">
        <w:t xml:space="preserve">In addition to this method </w:t>
      </w:r>
      <w:r w:rsidR="00825300">
        <w:t>for</w:t>
      </w:r>
      <w:r w:rsidR="008B3EEF">
        <w:t xml:space="preserve"> identification, at RAN1#118-bis it was debated </w:t>
      </w:r>
      <w:r w:rsidR="008B3EEF" w:rsidRPr="002A5EA6">
        <w:t xml:space="preserve">whether </w:t>
      </w:r>
      <w:r w:rsidR="002506D3" w:rsidRPr="002A5EA6">
        <w:t>it is possible</w:t>
      </w:r>
      <w:r w:rsidR="0026046E" w:rsidRPr="002A5EA6">
        <w:t xml:space="preserve"> to use</w:t>
      </w:r>
      <w:r w:rsidR="002506D3" w:rsidRPr="002A5EA6">
        <w:t xml:space="preserve"> </w:t>
      </w:r>
      <w:r w:rsidR="0026046E" w:rsidRPr="002A5EA6">
        <w:t xml:space="preserve">the </w:t>
      </w:r>
      <w:proofErr w:type="spellStart"/>
      <w:r w:rsidR="0026046E" w:rsidRPr="002A5EA6">
        <w:t>k</w:t>
      </w:r>
      <w:r w:rsidR="0026046E" w:rsidRPr="002A5EA6">
        <w:rPr>
          <w:vertAlign w:val="subscript"/>
        </w:rPr>
        <w:t>SSB</w:t>
      </w:r>
      <w:proofErr w:type="spellEnd"/>
      <w:r w:rsidR="0026046E" w:rsidRPr="002A5EA6">
        <w:t xml:space="preserve"> reserved value (30 for FR1 and 14 in FR2) in the </w:t>
      </w:r>
      <w:r w:rsidR="009C1D93">
        <w:t>PBCH payload</w:t>
      </w:r>
      <w:r w:rsidR="0026046E" w:rsidRPr="002A5EA6">
        <w:t xml:space="preserve"> of the NES Cell to identify it as a NES Cell.</w:t>
      </w:r>
    </w:p>
    <w:p w14:paraId="04C4F4D7" w14:textId="0BE0E768" w:rsidR="00F6438B" w:rsidRDefault="00F6438B" w:rsidP="00F6438B">
      <w:pPr>
        <w:pStyle w:val="BodyText"/>
        <w:numPr>
          <w:ilvl w:val="0"/>
          <w:numId w:val="32"/>
        </w:numPr>
      </w:pPr>
      <w:r>
        <w:t xml:space="preserve">It was claimed that a legacy cell may </w:t>
      </w:r>
      <w:r w:rsidR="00436BE5">
        <w:t xml:space="preserve">already </w:t>
      </w:r>
      <w:r>
        <w:t xml:space="preserve">use the </w:t>
      </w:r>
      <w:proofErr w:type="spellStart"/>
      <w:r w:rsidRPr="002A5EA6">
        <w:t>k</w:t>
      </w:r>
      <w:r w:rsidRPr="002A5EA6">
        <w:rPr>
          <w:vertAlign w:val="subscript"/>
        </w:rPr>
        <w:t>SSB</w:t>
      </w:r>
      <w:proofErr w:type="spellEnd"/>
      <w:r w:rsidRPr="002A5EA6">
        <w:t xml:space="preserve"> </w:t>
      </w:r>
      <w:r>
        <w:t xml:space="preserve">reserved value. </w:t>
      </w:r>
      <w:r w:rsidR="00DA1E98">
        <w:t xml:space="preserve">If so, </w:t>
      </w:r>
      <w:r w:rsidR="00211FC1">
        <w:t>then t</w:t>
      </w:r>
      <w:r>
        <w:t xml:space="preserve">he consequence is that a NES capable UE may </w:t>
      </w:r>
      <w:r w:rsidR="00CB7EA7">
        <w:t xml:space="preserve">incorrectly </w:t>
      </w:r>
      <w:r>
        <w:t xml:space="preserve">believe that a legacy cell is a </w:t>
      </w:r>
      <w:r w:rsidR="008B3601">
        <w:t>cell supporting OD-SIB1</w:t>
      </w:r>
      <w:r>
        <w:t>.</w:t>
      </w:r>
    </w:p>
    <w:p w14:paraId="70E5A071" w14:textId="6322E46F" w:rsidR="00825300" w:rsidRDefault="00A22137" w:rsidP="0006398F">
      <w:pPr>
        <w:pStyle w:val="BodyText"/>
        <w:numPr>
          <w:ilvl w:val="0"/>
          <w:numId w:val="32"/>
        </w:numPr>
      </w:pPr>
      <w:r>
        <w:t xml:space="preserve">It was pointed out that </w:t>
      </w:r>
      <w:r w:rsidR="009D7678">
        <w:t xml:space="preserve">a </w:t>
      </w:r>
      <w:r>
        <w:t xml:space="preserve">NES capable UE anyway need to access </w:t>
      </w:r>
      <w:r w:rsidR="00D756AB">
        <w:t xml:space="preserve">Cell A </w:t>
      </w:r>
      <w:r w:rsidR="00FC3F8C">
        <w:t xml:space="preserve">to acquire UL WUS configuration, so the benefit </w:t>
      </w:r>
      <w:r w:rsidR="005D5796">
        <w:t xml:space="preserve">from identifying </w:t>
      </w:r>
      <w:r w:rsidR="001C0298">
        <w:t>a cell supporting OD-SIB1 based on PBCH</w:t>
      </w:r>
      <w:r w:rsidR="00502DB8">
        <w:t xml:space="preserve"> only </w:t>
      </w:r>
      <w:r w:rsidR="008B1A00">
        <w:t>can be questioned.</w:t>
      </w:r>
    </w:p>
    <w:p w14:paraId="7580BEE2" w14:textId="6E53FD56" w:rsidR="00B2638B" w:rsidRPr="00B2638B" w:rsidRDefault="00B2638B" w:rsidP="00B2638B">
      <w:pPr>
        <w:pStyle w:val="BodyText"/>
      </w:pPr>
      <w:r w:rsidRPr="00B2638B">
        <w:t xml:space="preserve">Regarding the first bullet, it should be possible to use the reserved values for new purposes in later releases. The </w:t>
      </w:r>
      <w:proofErr w:type="spellStart"/>
      <w:r w:rsidRPr="002A5EA6">
        <w:t>k</w:t>
      </w:r>
      <w:r w:rsidRPr="002A5EA6">
        <w:rPr>
          <w:vertAlign w:val="subscript"/>
        </w:rPr>
        <w:t>SSB</w:t>
      </w:r>
      <w:proofErr w:type="spellEnd"/>
      <w:r w:rsidRPr="002A5EA6">
        <w:t xml:space="preserve"> </w:t>
      </w:r>
      <w:r w:rsidRPr="00B2638B">
        <w:t xml:space="preserve">reserved value could also be combined with the bits in the MIB that are normally used for </w:t>
      </w:r>
      <w:proofErr w:type="spellStart"/>
      <w:r w:rsidRPr="00B2638B">
        <w:t>searchSpaceZero</w:t>
      </w:r>
      <w:proofErr w:type="spellEnd"/>
      <w:r w:rsidRPr="00B2638B">
        <w:t xml:space="preserve"> and </w:t>
      </w:r>
      <w:proofErr w:type="spellStart"/>
      <w:r w:rsidRPr="00B2638B">
        <w:t>controlResourceSetZero</w:t>
      </w:r>
      <w:proofErr w:type="spellEnd"/>
      <w:r w:rsidRPr="00B2638B">
        <w:t xml:space="preserve"> to create more codepoints that can identify the cell as an OD-SIB1 NES cell. (For an OD-SIB1 NES cell it has been agreed that </w:t>
      </w:r>
      <w:proofErr w:type="spellStart"/>
      <w:r w:rsidRPr="00B2638B">
        <w:t>searchSpaceZero</w:t>
      </w:r>
      <w:proofErr w:type="spellEnd"/>
      <w:r w:rsidRPr="00B2638B">
        <w:t xml:space="preserve"> and </w:t>
      </w:r>
      <w:proofErr w:type="spellStart"/>
      <w:r w:rsidRPr="00B2638B">
        <w:t>controlResourceSetZero</w:t>
      </w:r>
      <w:proofErr w:type="spellEnd"/>
      <w:r w:rsidRPr="00B2638B">
        <w:t xml:space="preserve"> are provided in the UL WUS configuration instead.)</w:t>
      </w:r>
    </w:p>
    <w:p w14:paraId="09C69C07" w14:textId="77777777" w:rsidR="00EC6D27" w:rsidRDefault="00F6438B" w:rsidP="001965B8">
      <w:pPr>
        <w:pStyle w:val="BodyText"/>
      </w:pPr>
      <w:r>
        <w:t xml:space="preserve">Regarding the </w:t>
      </w:r>
      <w:r w:rsidR="00DA011E">
        <w:t>second</w:t>
      </w:r>
      <w:r>
        <w:t xml:space="preserve"> bullet, </w:t>
      </w:r>
      <w:r w:rsidR="005E064C">
        <w:t xml:space="preserve">there </w:t>
      </w:r>
      <w:r w:rsidR="005E396D">
        <w:t>are</w:t>
      </w:r>
      <w:r w:rsidR="005E064C">
        <w:t xml:space="preserve"> important scenario</w:t>
      </w:r>
      <w:r w:rsidR="005E396D">
        <w:t>s</w:t>
      </w:r>
      <w:r w:rsidR="005E064C">
        <w:t xml:space="preserve"> where there is a</w:t>
      </w:r>
      <w:r>
        <w:t xml:space="preserve"> benefit from identifying a cell supporting OD-SIB1 based on PBCH only</w:t>
      </w:r>
      <w:r w:rsidR="00447501">
        <w:t xml:space="preserve">. </w:t>
      </w:r>
      <w:r w:rsidR="005E396D">
        <w:t>One such</w:t>
      </w:r>
      <w:r w:rsidR="00C35EC7">
        <w:t xml:space="preserve"> scenario is </w:t>
      </w:r>
      <w:r w:rsidR="00425682">
        <w:t xml:space="preserve">briefly </w:t>
      </w:r>
      <w:r w:rsidR="00C35EC7">
        <w:t>described below</w:t>
      </w:r>
      <w:r w:rsidR="00407A40">
        <w:t xml:space="preserve"> </w:t>
      </w:r>
      <w:r w:rsidR="004B21B5">
        <w:t xml:space="preserve">and in more detail in our </w:t>
      </w:r>
      <w:r w:rsidR="004B21B5" w:rsidRPr="00206514">
        <w:t xml:space="preserve">RAN3 </w:t>
      </w:r>
      <w:r w:rsidR="004B21B5" w:rsidRPr="00773C7F">
        <w:t>contribution R3-</w:t>
      </w:r>
      <w:r w:rsidR="00773C7F" w:rsidRPr="00773C7F">
        <w:t>247480</w:t>
      </w:r>
      <w:r w:rsidR="004B21B5">
        <w:t xml:space="preserve">. It </w:t>
      </w:r>
      <w:r w:rsidR="00025335">
        <w:t>needs</w:t>
      </w:r>
      <w:r w:rsidR="004B21B5">
        <w:t xml:space="preserve"> to be discussed first in RAN3</w:t>
      </w:r>
      <w:r w:rsidR="003B6E36">
        <w:t>.</w:t>
      </w:r>
      <w:r w:rsidR="005E396D">
        <w:t xml:space="preserve"> </w:t>
      </w:r>
    </w:p>
    <w:p w14:paraId="4125E167" w14:textId="5D89ADDB" w:rsidR="00EE3B06" w:rsidRDefault="00FF43D3" w:rsidP="001965B8">
      <w:pPr>
        <w:pStyle w:val="BodyText"/>
      </w:pPr>
      <w:r>
        <w:t xml:space="preserve">Moving forward, </w:t>
      </w:r>
      <w:r w:rsidR="0071105A">
        <w:t>we think that f</w:t>
      </w:r>
      <w:r w:rsidR="00EE3B06">
        <w:t>rom RAN1 perspective the RAN1#118-bis agreement regarding how a UE identifies a cell supporting OD-SIB1 is sufficient for now</w:t>
      </w:r>
      <w:r w:rsidR="009E78A2">
        <w:t>,</w:t>
      </w:r>
      <w:r w:rsidR="00EE3B06">
        <w:t xml:space="preserve"> </w:t>
      </w:r>
      <w:r w:rsidR="009E78A2">
        <w:t xml:space="preserve">but </w:t>
      </w:r>
      <w:r w:rsidR="00EE3B06">
        <w:t>if other RAN groups find that there needs to be a way for a UE to identify a cell supporting OD-SIB1 without the UL WUS configuration from cell A, then RAN1 should open the discussion again.</w:t>
      </w:r>
    </w:p>
    <w:p w14:paraId="22199C78" w14:textId="77777777" w:rsidR="00702CB7" w:rsidRDefault="00702CB7" w:rsidP="001965B8">
      <w:pPr>
        <w:pStyle w:val="BodyText"/>
      </w:pPr>
    </w:p>
    <w:p w14:paraId="1CA6AC1F" w14:textId="60075D22" w:rsidR="00EE3B06" w:rsidRDefault="00702CB7" w:rsidP="00F6438B">
      <w:pPr>
        <w:pStyle w:val="BodyText"/>
      </w:pPr>
      <w:r>
        <w:rPr>
          <w:noProof/>
        </w:rPr>
        <mc:AlternateContent>
          <mc:Choice Requires="wps">
            <w:drawing>
              <wp:inline distT="0" distB="0" distL="0" distR="0" wp14:anchorId="158CCA54" wp14:editId="5FF552FB">
                <wp:extent cx="6108700" cy="1404620"/>
                <wp:effectExtent l="0" t="0" r="25400" b="26670"/>
                <wp:docPr id="13452838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49AE36FA" w14:textId="33B9C72C" w:rsidR="00702CB7" w:rsidRPr="005D7907" w:rsidRDefault="001F4749" w:rsidP="00702CB7">
                            <w:pPr>
                              <w:pStyle w:val="BodyText"/>
                              <w:rPr>
                                <w:b/>
                                <w:bCs/>
                                <w:i/>
                                <w:iCs/>
                              </w:rPr>
                            </w:pPr>
                            <w:r w:rsidRPr="005D7907">
                              <w:rPr>
                                <w:b/>
                                <w:bCs/>
                                <w:i/>
                                <w:iCs/>
                              </w:rPr>
                              <w:t>Missing UL WUS config</w:t>
                            </w:r>
                            <w:r w:rsidR="005D7907" w:rsidRPr="005D7907">
                              <w:rPr>
                                <w:b/>
                                <w:bCs/>
                                <w:i/>
                                <w:iCs/>
                              </w:rPr>
                              <w:t>uration scenario:</w:t>
                            </w:r>
                          </w:p>
                          <w:p w14:paraId="5928ABBA" w14:textId="5A231FD8" w:rsidR="00702CB7" w:rsidRDefault="00702CB7" w:rsidP="00702CB7">
                            <w:pPr>
                              <w:pStyle w:val="BodyText"/>
                            </w:pPr>
                            <w:r w:rsidRPr="00D31F1C">
                              <w:fldChar w:fldCharType="begin"/>
                            </w:r>
                            <w:r w:rsidRPr="00D31F1C">
                              <w:instrText xml:space="preserve"> REF _Ref178759949 \h  \* MERGEFORMAT </w:instrText>
                            </w:r>
                            <w:r w:rsidRPr="00D31F1C">
                              <w:fldChar w:fldCharType="separate"/>
                            </w:r>
                            <w:r w:rsidRPr="00D31F1C">
                              <w:t xml:space="preserve">Figure </w:t>
                            </w:r>
                            <w:r w:rsidRPr="00D31F1C">
                              <w:rPr>
                                <w:noProof/>
                              </w:rPr>
                              <w:t>1</w:t>
                            </w:r>
                            <w:r w:rsidRPr="00D31F1C">
                              <w:fldChar w:fldCharType="end"/>
                            </w:r>
                            <w:r w:rsidRPr="00D31F1C">
                              <w:t xml:space="preserve"> visualizes</w:t>
                            </w:r>
                            <w:r w:rsidRPr="00206514">
                              <w:t xml:space="preserve"> a scenario where a part of the coverage area of the NES Cell is not covered by any assisting Cell A. It is however covered by another cell, here called Cell X, which is not configured to assist the NES Cell in the delivery of OD-SIB1. In this case, the UE finds the NES Cell but cannot find (any) Cell A. Hence, it cannot camp on the NES Cell. Such incomplete Cell A coverage effectively reduces the coverage area of a NES Cell, causing suboptimal performance and a waste of energy for both network and UE, since the UE cannot connect to the nearest cell when needed.</w:t>
                            </w:r>
                            <w:r w:rsidRPr="00206514">
                              <w:br/>
                            </w:r>
                            <w:r w:rsidRPr="00206514">
                              <w:br/>
                              <w:t xml:space="preserve">If only </w:t>
                            </w:r>
                            <w:r>
                              <w:t xml:space="preserve">identification based on UL WUS configuration from Cell A </w:t>
                            </w:r>
                            <w:r w:rsidRPr="00206514">
                              <w:t>is supported</w:t>
                            </w:r>
                            <w:r>
                              <w:t>,</w:t>
                            </w:r>
                            <w:r w:rsidRPr="00206514">
                              <w:t xml:space="preserve"> then a Rel. 19 UE will not know that the NES cell is indeed a NES cell. Instead, it will consider it as barred after failing to read SIB1. However, if </w:t>
                            </w:r>
                            <w:r>
                              <w:t>identification based on the NES cell PBCH payload</w:t>
                            </w:r>
                            <w:r w:rsidRPr="00206514">
                              <w:t xml:space="preserve"> is supported, then the UE can recognize that it is a NES cell and it can inform the network about the misconfiguration, so that it can be resolved by the network. </w:t>
                            </w:r>
                          </w:p>
                          <w:p w14:paraId="24DDB407" w14:textId="49C47CCA" w:rsidR="00702CB7" w:rsidRPr="00206514" w:rsidRDefault="00D14F81" w:rsidP="00702CB7">
                            <w:pPr>
                              <w:pStyle w:val="Observation"/>
                            </w:pPr>
                            <w:bookmarkStart w:id="2" w:name="_Toc181951390"/>
                            <w:r w:rsidRPr="00206514">
                              <w:t>UE identification of NES cell by PBCH payload of the NES Cell (Option 2) is required to resolve the scenario where the coverage area of the NES cell is not completely covered by any Cell A.</w:t>
                            </w:r>
                            <w:bookmarkEnd w:id="2"/>
                          </w:p>
                          <w:p w14:paraId="68503C38" w14:textId="77777777" w:rsidR="00702CB7" w:rsidRPr="00206514" w:rsidRDefault="00702CB7" w:rsidP="00702CB7">
                            <w:pPr>
                              <w:keepNext/>
                              <w:jc w:val="center"/>
                            </w:pPr>
                            <w:r w:rsidRPr="00206514">
                              <w:rPr>
                                <w:noProof/>
                              </w:rPr>
                              <w:drawing>
                                <wp:inline distT="0" distB="0" distL="0" distR="0" wp14:anchorId="02EB207D" wp14:editId="20360475">
                                  <wp:extent cx="5354453" cy="1813305"/>
                                  <wp:effectExtent l="0" t="0" r="0" b="0"/>
                                  <wp:docPr id="213057544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575440" name="Graphic 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5354453" cy="1813305"/>
                                          </a:xfrm>
                                          <a:prstGeom prst="rect">
                                            <a:avLst/>
                                          </a:prstGeom>
                                        </pic:spPr>
                                      </pic:pic>
                                    </a:graphicData>
                                  </a:graphic>
                                </wp:inline>
                              </w:drawing>
                            </w:r>
                          </w:p>
                          <w:p w14:paraId="34F6181A" w14:textId="0314C4D2" w:rsidR="00702CB7" w:rsidRDefault="00702CB7" w:rsidP="002B5182">
                            <w:pPr>
                              <w:pStyle w:val="Caption"/>
                              <w:jc w:val="center"/>
                            </w:pPr>
                            <w:r w:rsidRPr="00206514">
                              <w:t xml:space="preserve">Figure </w:t>
                            </w:r>
                            <w:r w:rsidRPr="00206514">
                              <w:fldChar w:fldCharType="begin"/>
                            </w:r>
                            <w:r w:rsidRPr="00206514">
                              <w:instrText xml:space="preserve"> SEQ Figure \* ARABIC </w:instrText>
                            </w:r>
                            <w:r w:rsidRPr="00206514">
                              <w:fldChar w:fldCharType="separate"/>
                            </w:r>
                            <w:r w:rsidRPr="00206514">
                              <w:rPr>
                                <w:noProof/>
                              </w:rPr>
                              <w:t>1</w:t>
                            </w:r>
                            <w:r w:rsidRPr="00206514">
                              <w:fldChar w:fldCharType="end"/>
                            </w:r>
                            <w:r w:rsidRPr="00206514">
                              <w:t>: Scenario where Cell A does not completely cover the NES cell. With Option 2, a NES capable Rel. 19 UE can recognize the misconfiguration and inform the network so that the situation can be resolved.</w:t>
                            </w:r>
                          </w:p>
                        </w:txbxContent>
                      </wps:txbx>
                      <wps:bodyPr rot="0" vert="horz" wrap="square" lIns="91440" tIns="45720" rIns="91440" bIns="45720" anchor="t" anchorCtr="0">
                        <a:spAutoFit/>
                      </wps:bodyPr>
                    </wps:wsp>
                  </a:graphicData>
                </a:graphic>
              </wp:inline>
            </w:drawing>
          </mc:Choice>
          <mc:Fallback>
            <w:pict>
              <v:shape w14:anchorId="158CCA54" id="Text Box 2" o:spid="_x0000_s1028"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">
                <v:textbox style="mso-fit-shape-to-text:t">
                  <w:txbxContent>
                    <w:p w14:paraId="49AE36FA" w14:textId="33B9C72C" w:rsidR="00702CB7" w:rsidRPr="005D7907" w:rsidRDefault="001F4749" w:rsidP="00702CB7">
                      <w:pPr>
                        <w:pStyle w:val="BodyText"/>
                        <w:rPr>
                          <w:b/>
                          <w:bCs/>
                          <w:i/>
                          <w:iCs/>
                        </w:rPr>
                      </w:pPr>
                      <w:r w:rsidRPr="005D7907">
                        <w:rPr>
                          <w:b/>
                          <w:bCs/>
                          <w:i/>
                          <w:iCs/>
                        </w:rPr>
                        <w:t>Missing UL WUS config</w:t>
                      </w:r>
                      <w:r w:rsidR="005D7907" w:rsidRPr="005D7907">
                        <w:rPr>
                          <w:b/>
                          <w:bCs/>
                          <w:i/>
                          <w:iCs/>
                        </w:rPr>
                        <w:t>uration scenario:</w:t>
                      </w:r>
                    </w:p>
                    <w:p w14:paraId="5928ABBA" w14:textId="5A231FD8" w:rsidR="00702CB7" w:rsidRDefault="00702CB7" w:rsidP="00702CB7">
                      <w:pPr>
                        <w:pStyle w:val="BodyText"/>
                      </w:pPr>
                      <w:r w:rsidRPr="00D31F1C">
                        <w:fldChar w:fldCharType="begin"/>
                      </w:r>
                      <w:r w:rsidRPr="00D31F1C">
                        <w:instrText xml:space="preserve"> REF _Ref178759949 \h  \* MERGEFORMAT </w:instrText>
                      </w:r>
                      <w:r w:rsidRPr="00D31F1C">
                        <w:fldChar w:fldCharType="separate"/>
                      </w:r>
                      <w:r w:rsidRPr="00D31F1C">
                        <w:t xml:space="preserve">Figure </w:t>
                      </w:r>
                      <w:r w:rsidRPr="00D31F1C">
                        <w:rPr>
                          <w:noProof/>
                        </w:rPr>
                        <w:t>1</w:t>
                      </w:r>
                      <w:r w:rsidRPr="00D31F1C">
                        <w:fldChar w:fldCharType="end"/>
                      </w:r>
                      <w:r w:rsidRPr="00D31F1C">
                        <w:t xml:space="preserve"> visualizes</w:t>
                      </w:r>
                      <w:r w:rsidRPr="00206514">
                        <w:t xml:space="preserve"> a scenario where a part of the coverage area of the NES Cell is not covered by any assisting Cell A. It is however covered by another cell, here called Cell X, which is not configured to assist the NES Cell in the delivery of OD-SIB1. In this case, the UE finds the NES Cell but cannot find (any) Cell A. Hence, it cannot camp on the NES Cell. Such incomplete Cell A coverage effectively reduces the coverage area of a NES Cell, causing suboptimal performance and a waste of energy for both network and UE, since the UE cannot connect to the nearest cell when needed.</w:t>
                      </w:r>
                      <w:r w:rsidRPr="00206514">
                        <w:br/>
                      </w:r>
                      <w:r w:rsidRPr="00206514">
                        <w:br/>
                        <w:t xml:space="preserve">If only </w:t>
                      </w:r>
                      <w:r>
                        <w:t xml:space="preserve">identification based on UL WUS configuration from Cell A </w:t>
                      </w:r>
                      <w:r w:rsidRPr="00206514">
                        <w:t>is supported</w:t>
                      </w:r>
                      <w:r>
                        <w:t>,</w:t>
                      </w:r>
                      <w:r w:rsidRPr="00206514">
                        <w:t xml:space="preserve"> then a Rel. 19 UE will not know that the NES cell is indeed a NES cell. Instead, it will consider it as barred after failing to read SIB1. However, if </w:t>
                      </w:r>
                      <w:r>
                        <w:t>identification based on the NES cell PBCH payload</w:t>
                      </w:r>
                      <w:r w:rsidRPr="00206514">
                        <w:t xml:space="preserve"> is supported, then the UE can recognize that it is a NES cell and it can inform the network about the misconfiguration, so that it can be resolved by the network. </w:t>
                      </w:r>
                    </w:p>
                    <w:p w14:paraId="24DDB407" w14:textId="49C47CCA" w:rsidR="00702CB7" w:rsidRPr="00206514" w:rsidRDefault="00D14F81" w:rsidP="00702CB7">
                      <w:pPr>
                        <w:pStyle w:val="Observation"/>
                      </w:pPr>
                      <w:bookmarkStart w:id="3" w:name="_Toc181951390"/>
                      <w:r w:rsidRPr="00206514">
                        <w:t>UE identification of NES cell by PBCH payload of the NES Cell (Option 2) is required to resolve the scenario where the coverage area of the NES cell is not completely covered by any Cell A.</w:t>
                      </w:r>
                      <w:bookmarkEnd w:id="3"/>
                    </w:p>
                    <w:p w14:paraId="68503C38" w14:textId="77777777" w:rsidR="00702CB7" w:rsidRPr="00206514" w:rsidRDefault="00702CB7" w:rsidP="00702CB7">
                      <w:pPr>
                        <w:keepNext/>
                        <w:jc w:val="center"/>
                      </w:pPr>
                      <w:r w:rsidRPr="00206514">
                        <w:rPr>
                          <w:noProof/>
                        </w:rPr>
                        <w:drawing>
                          <wp:inline distT="0" distB="0" distL="0" distR="0" wp14:anchorId="02EB207D" wp14:editId="20360475">
                            <wp:extent cx="5354453" cy="1813305"/>
                            <wp:effectExtent l="0" t="0" r="0" b="0"/>
                            <wp:docPr id="213057544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575440" name="Graphic 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5354453" cy="1813305"/>
                                    </a:xfrm>
                                    <a:prstGeom prst="rect">
                                      <a:avLst/>
                                    </a:prstGeom>
                                  </pic:spPr>
                                </pic:pic>
                              </a:graphicData>
                            </a:graphic>
                          </wp:inline>
                        </w:drawing>
                      </w:r>
                    </w:p>
                    <w:p w14:paraId="34F6181A" w14:textId="0314C4D2" w:rsidR="00702CB7" w:rsidRDefault="00702CB7" w:rsidP="002B5182">
                      <w:pPr>
                        <w:pStyle w:val="Caption"/>
                        <w:jc w:val="center"/>
                      </w:pPr>
                      <w:r w:rsidRPr="00206514">
                        <w:t xml:space="preserve">Figure </w:t>
                      </w:r>
                      <w:r w:rsidRPr="00206514">
                        <w:fldChar w:fldCharType="begin"/>
                      </w:r>
                      <w:r w:rsidRPr="00206514">
                        <w:instrText xml:space="preserve"> SEQ Figure \* ARABIC </w:instrText>
                      </w:r>
                      <w:r w:rsidRPr="00206514">
                        <w:fldChar w:fldCharType="separate"/>
                      </w:r>
                      <w:r w:rsidRPr="00206514">
                        <w:rPr>
                          <w:noProof/>
                        </w:rPr>
                        <w:t>1</w:t>
                      </w:r>
                      <w:r w:rsidRPr="00206514">
                        <w:fldChar w:fldCharType="end"/>
                      </w:r>
                      <w:r w:rsidRPr="00206514">
                        <w:t>: Scenario where Cell A does not completely cover the NES cell. With Option 2, a NES capable Rel. 19 UE can recognize the misconfiguration and inform the network so that the situation can be resolved.</w:t>
                      </w:r>
                    </w:p>
                  </w:txbxContent>
                </v:textbox>
                <w10:anchorlock/>
              </v:shape>
            </w:pict>
          </mc:Fallback>
        </mc:AlternateContent>
      </w:r>
    </w:p>
    <w:p w14:paraId="3A6B17FC" w14:textId="77777777" w:rsidR="00B37DDA" w:rsidRPr="00206514" w:rsidRDefault="00B37DDA" w:rsidP="00B37DDA">
      <w:pPr>
        <w:pStyle w:val="BodyText"/>
      </w:pPr>
    </w:p>
    <w:p w14:paraId="310507D6" w14:textId="3C58D742" w:rsidR="002D0376" w:rsidRDefault="004A1AEE" w:rsidP="002D0376">
      <w:pPr>
        <w:pStyle w:val="Heading2"/>
      </w:pPr>
      <w:r w:rsidRPr="03DB954F">
        <w:rPr>
          <w:lang w:val="en-US"/>
        </w:rPr>
        <w:t>2.</w:t>
      </w:r>
      <w:r w:rsidR="00116C42">
        <w:rPr>
          <w:lang w:val="en-US"/>
        </w:rPr>
        <w:t>2</w:t>
      </w:r>
      <w:r>
        <w:tab/>
      </w:r>
      <w:r w:rsidR="00612245" w:rsidRPr="03DB954F">
        <w:rPr>
          <w:lang w:val="en-US"/>
        </w:rPr>
        <w:t>Time</w:t>
      </w:r>
      <w:r w:rsidR="006C1B7D">
        <w:rPr>
          <w:lang w:val="en-US"/>
        </w:rPr>
        <w:t>-</w:t>
      </w:r>
      <w:r w:rsidR="00C21D22">
        <w:rPr>
          <w:lang w:val="en-US"/>
        </w:rPr>
        <w:t xml:space="preserve"> and spatial-</w:t>
      </w:r>
      <w:r w:rsidR="00612245" w:rsidRPr="03DB954F">
        <w:rPr>
          <w:lang w:val="en-US"/>
        </w:rPr>
        <w:t xml:space="preserve">domain </w:t>
      </w:r>
      <w:r w:rsidR="00221508">
        <w:rPr>
          <w:lang w:val="en-US"/>
        </w:rPr>
        <w:t>aspects of OD-SIB1 delivery</w:t>
      </w:r>
    </w:p>
    <w:p w14:paraId="76D410C1" w14:textId="0E8C5B90" w:rsidR="002D5230" w:rsidRDefault="002D5230" w:rsidP="00612245">
      <w:pPr>
        <w:rPr>
          <w:lang w:val="en-GB" w:eastAsia="ja-JP"/>
        </w:rPr>
      </w:pPr>
      <w:r w:rsidRPr="002D5230">
        <w:rPr>
          <w:noProof/>
          <w:lang w:val="en-GB" w:eastAsia="ja-JP"/>
        </w:rPr>
        <mc:AlternateContent>
          <mc:Choice Requires="wps">
            <w:drawing>
              <wp:anchor distT="45720" distB="45720" distL="114300" distR="114300" simplePos="0" relativeHeight="251658240" behindDoc="0" locked="0" layoutInCell="1" allowOverlap="1" wp14:anchorId="298714CA" wp14:editId="422A3EC9">
                <wp:simplePos x="0" y="0"/>
                <wp:positionH relativeFrom="margin">
                  <wp:posOffset>-3175</wp:posOffset>
                </wp:positionH>
                <wp:positionV relativeFrom="paragraph">
                  <wp:posOffset>329565</wp:posOffset>
                </wp:positionV>
                <wp:extent cx="6096635" cy="1404620"/>
                <wp:effectExtent l="0" t="0" r="18415" b="273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1404620"/>
                        </a:xfrm>
                        <a:prstGeom prst="rect">
                          <a:avLst/>
                        </a:prstGeom>
                        <a:solidFill>
                          <a:srgbClr val="FFFFFF"/>
                        </a:solidFill>
                        <a:ln w="9525">
                          <a:solidFill>
                            <a:srgbClr val="000000"/>
                          </a:solidFill>
                          <a:miter lim="800000"/>
                          <a:headEnd/>
                          <a:tailEnd/>
                        </a:ln>
                      </wps:spPr>
                      <wps:txbx>
                        <w:txbxContent>
                          <w:p w14:paraId="47C39728" w14:textId="1E5F9D59" w:rsidR="00B92D5A" w:rsidRPr="002D5230" w:rsidRDefault="00B92D5A" w:rsidP="00B92D5A">
                            <w:r w:rsidRPr="005D154F">
                              <w:rPr>
                                <w:b/>
                                <w:bCs/>
                                <w:highlight w:val="green"/>
                                <w:lang w:val="en-GB" w:eastAsia="ja-JP"/>
                              </w:rPr>
                              <w:t>RAN1#11</w:t>
                            </w:r>
                            <w:r>
                              <w:rPr>
                                <w:b/>
                                <w:bCs/>
                                <w:highlight w:val="green"/>
                                <w:lang w:val="en-GB" w:eastAsia="ja-JP"/>
                              </w:rPr>
                              <w:t>8</w:t>
                            </w:r>
                            <w:r w:rsidRPr="00D242F2">
                              <w:rPr>
                                <w:highlight w:val="green"/>
                                <w:lang w:val="en-GB" w:eastAsia="ja-JP"/>
                              </w:rPr>
                              <w:t xml:space="preserve"> </w:t>
                            </w:r>
                            <w:r w:rsidRPr="00D242F2">
                              <w:rPr>
                                <w:b/>
                                <w:bCs/>
                                <w:highlight w:val="green"/>
                                <w:lang w:val="en-GB"/>
                              </w:rPr>
                              <w:t>Agreement</w:t>
                            </w:r>
                          </w:p>
                          <w:p w14:paraId="57EE7E7B" w14:textId="77777777" w:rsidR="00B92D5A" w:rsidRPr="00B92D5A" w:rsidRDefault="00B92D5A" w:rsidP="00B92D5A">
                            <w:r w:rsidRPr="00B92D5A">
                              <w:rPr>
                                <w:lang w:val="en-GB"/>
                              </w:rPr>
                              <w:t>At least for Case-2: For further work on type 0 PDCCH monitoring occasions for on demand SIB1, on the starting time and duration of the time window of type 0 PDCCH monitoring occasions, RAN1 to down select from the following two options:</w:t>
                            </w:r>
                          </w:p>
                          <w:p w14:paraId="73772BE4" w14:textId="77777777" w:rsidR="00B92D5A" w:rsidRPr="00B92D5A" w:rsidRDefault="00B92D5A" w:rsidP="00B92D5A">
                            <w:r w:rsidRPr="00B92D5A">
                              <w:rPr>
                                <w:lang w:val="en-GB"/>
                              </w:rPr>
                              <w:t xml:space="preserve">Option 1: starting time and duration are indicated in RAR of the UL-WUS </w:t>
                            </w:r>
                            <w:proofErr w:type="gramStart"/>
                            <w:r w:rsidRPr="00B92D5A">
                              <w:rPr>
                                <w:lang w:val="en-GB"/>
                              </w:rPr>
                              <w:t>transmission</w:t>
                            </w:r>
                            <w:proofErr w:type="gramEnd"/>
                          </w:p>
                          <w:p w14:paraId="3DDBC9A8" w14:textId="77777777" w:rsidR="00B92D5A" w:rsidRDefault="00B92D5A" w:rsidP="00B92D5A">
                            <w:pPr>
                              <w:rPr>
                                <w:lang w:val="en-GB"/>
                              </w:rPr>
                            </w:pPr>
                            <w:r w:rsidRPr="00B92D5A">
                              <w:rPr>
                                <w:lang w:val="en-GB"/>
                              </w:rPr>
                              <w:t xml:space="preserve">Option 2: starting time and duration are indicated in the UL WUS </w:t>
                            </w:r>
                            <w:proofErr w:type="gramStart"/>
                            <w:r w:rsidRPr="00B92D5A">
                              <w:rPr>
                                <w:lang w:val="en-GB"/>
                              </w:rPr>
                              <w:t>configuration</w:t>
                            </w:r>
                            <w:proofErr w:type="gramEnd"/>
                          </w:p>
                          <w:p w14:paraId="50020B19" w14:textId="77777777" w:rsidR="00B92D5A" w:rsidRPr="00B92D5A" w:rsidRDefault="00B92D5A" w:rsidP="00B92D5A"/>
                          <w:p w14:paraId="7041D41A" w14:textId="75A9BF8B" w:rsidR="00B92D5A" w:rsidRPr="002D5230" w:rsidRDefault="00B92D5A" w:rsidP="00B92D5A">
                            <w:r w:rsidRPr="005D154F">
                              <w:rPr>
                                <w:b/>
                                <w:bCs/>
                                <w:highlight w:val="green"/>
                                <w:lang w:val="en-GB" w:eastAsia="ja-JP"/>
                              </w:rPr>
                              <w:t>RAN1#11</w:t>
                            </w:r>
                            <w:r>
                              <w:rPr>
                                <w:b/>
                                <w:bCs/>
                                <w:highlight w:val="green"/>
                                <w:lang w:val="en-GB" w:eastAsia="ja-JP"/>
                              </w:rPr>
                              <w:t>8</w:t>
                            </w:r>
                            <w:r w:rsidRPr="00D242F2">
                              <w:rPr>
                                <w:highlight w:val="green"/>
                                <w:lang w:val="en-GB" w:eastAsia="ja-JP"/>
                              </w:rPr>
                              <w:t xml:space="preserve"> </w:t>
                            </w:r>
                            <w:r w:rsidRPr="00D242F2">
                              <w:rPr>
                                <w:b/>
                                <w:bCs/>
                                <w:highlight w:val="green"/>
                                <w:lang w:val="en-GB"/>
                              </w:rPr>
                              <w:t>Agreement</w:t>
                            </w:r>
                          </w:p>
                          <w:p w14:paraId="682BC371" w14:textId="77777777" w:rsidR="00B92D5A" w:rsidRPr="00B92D5A" w:rsidRDefault="00B92D5A" w:rsidP="00B92D5A">
                            <w:r w:rsidRPr="00B92D5A">
                              <w:rPr>
                                <w:lang w:val="en-GB"/>
                              </w:rPr>
                              <w:t>At least for Case-2: For further work on type 0 PDCCH monitoring occasions for on demand SIB1, on reference time point to determine the window starting time, RAN1 to down select from the following two options:</w:t>
                            </w:r>
                          </w:p>
                          <w:p w14:paraId="71F5B085" w14:textId="77777777" w:rsidR="00B92D5A" w:rsidRPr="00B92D5A" w:rsidRDefault="00B92D5A" w:rsidP="00C101BF">
                            <w:pPr>
                              <w:numPr>
                                <w:ilvl w:val="0"/>
                                <w:numId w:val="17"/>
                              </w:numPr>
                            </w:pPr>
                            <w:r w:rsidRPr="00B92D5A">
                              <w:rPr>
                                <w:lang w:val="en-GB"/>
                              </w:rPr>
                              <w:t xml:space="preserve">Option 1: The reference time point is defined based on the RAR reception time of the UL-WUS </w:t>
                            </w:r>
                            <w:proofErr w:type="gramStart"/>
                            <w:r w:rsidRPr="00B92D5A">
                              <w:rPr>
                                <w:lang w:val="en-GB"/>
                              </w:rPr>
                              <w:t>transmission</w:t>
                            </w:r>
                            <w:proofErr w:type="gramEnd"/>
                          </w:p>
                          <w:p w14:paraId="7981E2C9" w14:textId="77777777" w:rsidR="00B92D5A" w:rsidRPr="00B92D5A" w:rsidRDefault="00B92D5A" w:rsidP="00C101BF">
                            <w:pPr>
                              <w:numPr>
                                <w:ilvl w:val="1"/>
                                <w:numId w:val="17"/>
                              </w:numPr>
                            </w:pPr>
                            <w:r w:rsidRPr="00B92D5A">
                              <w:rPr>
                                <w:lang w:val="en-GB"/>
                              </w:rPr>
                              <w:t>FFS: Definition of RAR reception time</w:t>
                            </w:r>
                          </w:p>
                          <w:p w14:paraId="06E63E9F" w14:textId="77777777" w:rsidR="00B92D5A" w:rsidRPr="00B92D5A" w:rsidRDefault="00B92D5A" w:rsidP="00C101BF">
                            <w:pPr>
                              <w:numPr>
                                <w:ilvl w:val="0"/>
                                <w:numId w:val="17"/>
                              </w:numPr>
                            </w:pPr>
                            <w:r w:rsidRPr="00B92D5A">
                              <w:rPr>
                                <w:lang w:val="en-GB"/>
                              </w:rPr>
                              <w:t xml:space="preserve">Option 2: The reference time point is defined based on the UL-WUS transmission </w:t>
                            </w:r>
                            <w:proofErr w:type="gramStart"/>
                            <w:r w:rsidRPr="00B92D5A">
                              <w:rPr>
                                <w:lang w:val="en-GB"/>
                              </w:rPr>
                              <w:t>time</w:t>
                            </w:r>
                            <w:proofErr w:type="gramEnd"/>
                          </w:p>
                          <w:p w14:paraId="49FD0824" w14:textId="77777777" w:rsidR="00B92D5A" w:rsidRPr="00B92D5A" w:rsidRDefault="00B92D5A" w:rsidP="00C101BF">
                            <w:pPr>
                              <w:numPr>
                                <w:ilvl w:val="0"/>
                                <w:numId w:val="17"/>
                              </w:numPr>
                            </w:pPr>
                            <w:r w:rsidRPr="00B92D5A">
                              <w:rPr>
                                <w:lang w:val="en-GB"/>
                              </w:rPr>
                              <w:t xml:space="preserve">Option 3: The reference time point is defined based on the RAR window of the UL-WUS </w:t>
                            </w:r>
                            <w:proofErr w:type="gramStart"/>
                            <w:r w:rsidRPr="00B92D5A">
                              <w:rPr>
                                <w:lang w:val="en-GB"/>
                              </w:rPr>
                              <w:t>transmission</w:t>
                            </w:r>
                            <w:proofErr w:type="gramEnd"/>
                          </w:p>
                          <w:p w14:paraId="571C5132" w14:textId="77777777" w:rsidR="00B92D5A" w:rsidRPr="00B92D5A" w:rsidRDefault="00B92D5A" w:rsidP="00927607"/>
                          <w:p w14:paraId="0B08866B" w14:textId="23CD0A58" w:rsidR="00F649A8" w:rsidRPr="00F649A8" w:rsidRDefault="00F649A8" w:rsidP="00F649A8">
                            <w:r w:rsidRPr="00F649A8">
                              <w:rPr>
                                <w:b/>
                                <w:bCs/>
                                <w:highlight w:val="green"/>
                                <w:lang w:val="en-GB"/>
                              </w:rPr>
                              <w:t>RAN1#118-bis Agreement</w:t>
                            </w:r>
                          </w:p>
                          <w:p w14:paraId="61196374" w14:textId="77777777" w:rsidR="00F649A8" w:rsidRPr="00F649A8" w:rsidRDefault="00F649A8" w:rsidP="00F649A8">
                            <w:r w:rsidRPr="00F649A8">
                              <w:rPr>
                                <w:lang w:val="en-GB"/>
                              </w:rPr>
                              <w:t>For The repetition periodicity of SIB1 within the time window of on-demand SIB</w:t>
                            </w:r>
                            <w:proofErr w:type="gramStart"/>
                            <w:r w:rsidRPr="00F649A8">
                              <w:rPr>
                                <w:lang w:val="en-GB"/>
                              </w:rPr>
                              <w:t>1,:</w:t>
                            </w:r>
                            <w:proofErr w:type="gramEnd"/>
                          </w:p>
                          <w:p w14:paraId="260935E7" w14:textId="77777777" w:rsidR="00F649A8" w:rsidRPr="00F649A8" w:rsidRDefault="00F649A8" w:rsidP="00F649A8">
                            <w:pPr>
                              <w:numPr>
                                <w:ilvl w:val="0"/>
                                <w:numId w:val="25"/>
                              </w:numPr>
                            </w:pPr>
                            <w:r w:rsidRPr="00F649A8">
                              <w:rPr>
                                <w:lang w:val="en-GB"/>
                              </w:rPr>
                              <w:t>Up to NW implementation (no change to existing specification)</w:t>
                            </w:r>
                          </w:p>
                          <w:p w14:paraId="40A99166" w14:textId="77777777" w:rsidR="00927607" w:rsidRDefault="00927607" w:rsidP="00927607"/>
                          <w:p w14:paraId="283979D1" w14:textId="3AAD1DA3" w:rsidR="002444BD" w:rsidRPr="00DC2127" w:rsidRDefault="002444BD" w:rsidP="00DC2127">
                            <w:pPr>
                              <w:rPr>
                                <w:b/>
                                <w:bCs/>
                                <w:lang w:val="en-GB"/>
                              </w:rPr>
                            </w:pPr>
                            <w:bookmarkStart w:id="4" w:name="_Toc164695475"/>
                            <w:r w:rsidRPr="00DC2127">
                              <w:rPr>
                                <w:b/>
                                <w:bCs/>
                                <w:lang w:val="en-GB"/>
                              </w:rPr>
                              <w:t>RAN2#127bis</w:t>
                            </w:r>
                            <w:bookmarkEnd w:id="4"/>
                          </w:p>
                          <w:p w14:paraId="62F1BF1C" w14:textId="7C741FD5" w:rsidR="002444BD" w:rsidRPr="002444BD" w:rsidRDefault="002444BD" w:rsidP="00927607">
                            <w:pPr>
                              <w:numPr>
                                <w:ilvl w:val="0"/>
                                <w:numId w:val="31"/>
                              </w:numPr>
                              <w:rPr>
                                <w:b/>
                                <w:bCs/>
                              </w:rPr>
                            </w:pPr>
                            <w:r w:rsidRPr="004510A5">
                              <w:rPr>
                                <w:b/>
                                <w:bCs/>
                              </w:rPr>
                              <w:t>Agreements on OD-SIB1</w:t>
                            </w:r>
                          </w:p>
                          <w:p w14:paraId="1E734FC9" w14:textId="77777777" w:rsidR="00BC5DDE" w:rsidRPr="004510A5" w:rsidRDefault="00BC5DDE" w:rsidP="00BC5DDE">
                            <w:pPr>
                              <w:numPr>
                                <w:ilvl w:val="1"/>
                                <w:numId w:val="31"/>
                              </w:num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295E3711" w14:textId="77777777" w:rsidR="00BC5DDE" w:rsidRPr="00F649A8" w:rsidRDefault="00BC5DDE" w:rsidP="0092760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8714CA" id="_x0000_s1029" type="#_x0000_t202" style="position:absolute;margin-left:-.25pt;margin-top:25.95pt;width:480.0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">
                <v:textbox style="mso-fit-shape-to-text:t">
                  <w:txbxContent>
                    <w:p w14:paraId="47C39728" w14:textId="1E5F9D59" w:rsidR="00B92D5A" w:rsidRPr="002D5230" w:rsidRDefault="00B92D5A" w:rsidP="00B92D5A">
                      <w:r w:rsidRPr="005D154F">
                        <w:rPr>
                          <w:b/>
                          <w:bCs/>
                          <w:highlight w:val="green"/>
                          <w:lang w:val="en-GB" w:eastAsia="ja-JP"/>
                        </w:rPr>
                        <w:t>RAN1#11</w:t>
                      </w:r>
                      <w:r>
                        <w:rPr>
                          <w:b/>
                          <w:bCs/>
                          <w:highlight w:val="green"/>
                          <w:lang w:val="en-GB" w:eastAsia="ja-JP"/>
                        </w:rPr>
                        <w:t>8</w:t>
                      </w:r>
                      <w:r w:rsidRPr="00D242F2">
                        <w:rPr>
                          <w:highlight w:val="green"/>
                          <w:lang w:val="en-GB" w:eastAsia="ja-JP"/>
                        </w:rPr>
                        <w:t xml:space="preserve"> </w:t>
                      </w:r>
                      <w:r w:rsidRPr="00D242F2">
                        <w:rPr>
                          <w:b/>
                          <w:bCs/>
                          <w:highlight w:val="green"/>
                          <w:lang w:val="en-GB"/>
                        </w:rPr>
                        <w:t>Agreement</w:t>
                      </w:r>
                    </w:p>
                    <w:p w14:paraId="57EE7E7B" w14:textId="77777777" w:rsidR="00B92D5A" w:rsidRPr="00B92D5A" w:rsidRDefault="00B92D5A" w:rsidP="00B92D5A">
                      <w:r w:rsidRPr="00B92D5A">
                        <w:rPr>
                          <w:lang w:val="en-GB"/>
                        </w:rPr>
                        <w:t>At least for Case-2: For further work on type 0 PDCCH monitoring occasions for on demand SIB1, on the starting time and duration of the time window of type 0 PDCCH monitoring occasions, RAN1 to down select from the following two options:</w:t>
                      </w:r>
                    </w:p>
                    <w:p w14:paraId="73772BE4" w14:textId="77777777" w:rsidR="00B92D5A" w:rsidRPr="00B92D5A" w:rsidRDefault="00B92D5A" w:rsidP="00B92D5A">
                      <w:r w:rsidRPr="00B92D5A">
                        <w:rPr>
                          <w:lang w:val="en-GB"/>
                        </w:rPr>
                        <w:t xml:space="preserve">Option 1: starting time and duration are indicated in RAR of the UL-WUS </w:t>
                      </w:r>
                      <w:proofErr w:type="gramStart"/>
                      <w:r w:rsidRPr="00B92D5A">
                        <w:rPr>
                          <w:lang w:val="en-GB"/>
                        </w:rPr>
                        <w:t>transmission</w:t>
                      </w:r>
                      <w:proofErr w:type="gramEnd"/>
                    </w:p>
                    <w:p w14:paraId="3DDBC9A8" w14:textId="77777777" w:rsidR="00B92D5A" w:rsidRDefault="00B92D5A" w:rsidP="00B92D5A">
                      <w:pPr>
                        <w:rPr>
                          <w:lang w:val="en-GB"/>
                        </w:rPr>
                      </w:pPr>
                      <w:r w:rsidRPr="00B92D5A">
                        <w:rPr>
                          <w:lang w:val="en-GB"/>
                        </w:rPr>
                        <w:t xml:space="preserve">Option 2: starting time and duration are indicated in the UL WUS </w:t>
                      </w:r>
                      <w:proofErr w:type="gramStart"/>
                      <w:r w:rsidRPr="00B92D5A">
                        <w:rPr>
                          <w:lang w:val="en-GB"/>
                        </w:rPr>
                        <w:t>configuration</w:t>
                      </w:r>
                      <w:proofErr w:type="gramEnd"/>
                    </w:p>
                    <w:p w14:paraId="50020B19" w14:textId="77777777" w:rsidR="00B92D5A" w:rsidRPr="00B92D5A" w:rsidRDefault="00B92D5A" w:rsidP="00B92D5A"/>
                    <w:p w14:paraId="7041D41A" w14:textId="75A9BF8B" w:rsidR="00B92D5A" w:rsidRPr="002D5230" w:rsidRDefault="00B92D5A" w:rsidP="00B92D5A">
                      <w:r w:rsidRPr="005D154F">
                        <w:rPr>
                          <w:b/>
                          <w:bCs/>
                          <w:highlight w:val="green"/>
                          <w:lang w:val="en-GB" w:eastAsia="ja-JP"/>
                        </w:rPr>
                        <w:t>RAN1#11</w:t>
                      </w:r>
                      <w:r>
                        <w:rPr>
                          <w:b/>
                          <w:bCs/>
                          <w:highlight w:val="green"/>
                          <w:lang w:val="en-GB" w:eastAsia="ja-JP"/>
                        </w:rPr>
                        <w:t>8</w:t>
                      </w:r>
                      <w:r w:rsidRPr="00D242F2">
                        <w:rPr>
                          <w:highlight w:val="green"/>
                          <w:lang w:val="en-GB" w:eastAsia="ja-JP"/>
                        </w:rPr>
                        <w:t xml:space="preserve"> </w:t>
                      </w:r>
                      <w:r w:rsidRPr="00D242F2">
                        <w:rPr>
                          <w:b/>
                          <w:bCs/>
                          <w:highlight w:val="green"/>
                          <w:lang w:val="en-GB"/>
                        </w:rPr>
                        <w:t>Agreement</w:t>
                      </w:r>
                    </w:p>
                    <w:p w14:paraId="682BC371" w14:textId="77777777" w:rsidR="00B92D5A" w:rsidRPr="00B92D5A" w:rsidRDefault="00B92D5A" w:rsidP="00B92D5A">
                      <w:r w:rsidRPr="00B92D5A">
                        <w:rPr>
                          <w:lang w:val="en-GB"/>
                        </w:rPr>
                        <w:t>At least for Case-2: For further work on type 0 PDCCH monitoring occasions for on demand SIB1, on reference time point to determine the window starting time, RAN1 to down select from the following two options:</w:t>
                      </w:r>
                    </w:p>
                    <w:p w14:paraId="71F5B085" w14:textId="77777777" w:rsidR="00B92D5A" w:rsidRPr="00B92D5A" w:rsidRDefault="00B92D5A" w:rsidP="00C101BF">
                      <w:pPr>
                        <w:numPr>
                          <w:ilvl w:val="0"/>
                          <w:numId w:val="17"/>
                        </w:numPr>
                      </w:pPr>
                      <w:r w:rsidRPr="00B92D5A">
                        <w:rPr>
                          <w:lang w:val="en-GB"/>
                        </w:rPr>
                        <w:t xml:space="preserve">Option 1: The reference time point is defined based on the RAR reception time of the UL-WUS </w:t>
                      </w:r>
                      <w:proofErr w:type="gramStart"/>
                      <w:r w:rsidRPr="00B92D5A">
                        <w:rPr>
                          <w:lang w:val="en-GB"/>
                        </w:rPr>
                        <w:t>transmission</w:t>
                      </w:r>
                      <w:proofErr w:type="gramEnd"/>
                    </w:p>
                    <w:p w14:paraId="7981E2C9" w14:textId="77777777" w:rsidR="00B92D5A" w:rsidRPr="00B92D5A" w:rsidRDefault="00B92D5A" w:rsidP="00C101BF">
                      <w:pPr>
                        <w:numPr>
                          <w:ilvl w:val="1"/>
                          <w:numId w:val="17"/>
                        </w:numPr>
                      </w:pPr>
                      <w:r w:rsidRPr="00B92D5A">
                        <w:rPr>
                          <w:lang w:val="en-GB"/>
                        </w:rPr>
                        <w:t>FFS: Definition of RAR reception time</w:t>
                      </w:r>
                    </w:p>
                    <w:p w14:paraId="06E63E9F" w14:textId="77777777" w:rsidR="00B92D5A" w:rsidRPr="00B92D5A" w:rsidRDefault="00B92D5A" w:rsidP="00C101BF">
                      <w:pPr>
                        <w:numPr>
                          <w:ilvl w:val="0"/>
                          <w:numId w:val="17"/>
                        </w:numPr>
                      </w:pPr>
                      <w:r w:rsidRPr="00B92D5A">
                        <w:rPr>
                          <w:lang w:val="en-GB"/>
                        </w:rPr>
                        <w:t xml:space="preserve">Option 2: The reference time point is defined based on the UL-WUS transmission </w:t>
                      </w:r>
                      <w:proofErr w:type="gramStart"/>
                      <w:r w:rsidRPr="00B92D5A">
                        <w:rPr>
                          <w:lang w:val="en-GB"/>
                        </w:rPr>
                        <w:t>time</w:t>
                      </w:r>
                      <w:proofErr w:type="gramEnd"/>
                    </w:p>
                    <w:p w14:paraId="49FD0824" w14:textId="77777777" w:rsidR="00B92D5A" w:rsidRPr="00B92D5A" w:rsidRDefault="00B92D5A" w:rsidP="00C101BF">
                      <w:pPr>
                        <w:numPr>
                          <w:ilvl w:val="0"/>
                          <w:numId w:val="17"/>
                        </w:numPr>
                      </w:pPr>
                      <w:r w:rsidRPr="00B92D5A">
                        <w:rPr>
                          <w:lang w:val="en-GB"/>
                        </w:rPr>
                        <w:t xml:space="preserve">Option 3: The reference time point is defined based on the RAR window of the UL-WUS </w:t>
                      </w:r>
                      <w:proofErr w:type="gramStart"/>
                      <w:r w:rsidRPr="00B92D5A">
                        <w:rPr>
                          <w:lang w:val="en-GB"/>
                        </w:rPr>
                        <w:t>transmission</w:t>
                      </w:r>
                      <w:proofErr w:type="gramEnd"/>
                    </w:p>
                    <w:p w14:paraId="571C5132" w14:textId="77777777" w:rsidR="00B92D5A" w:rsidRPr="00B92D5A" w:rsidRDefault="00B92D5A" w:rsidP="00927607"/>
                    <w:p w14:paraId="0B08866B" w14:textId="23CD0A58" w:rsidR="00F649A8" w:rsidRPr="00F649A8" w:rsidRDefault="00F649A8" w:rsidP="00F649A8">
                      <w:r w:rsidRPr="00F649A8">
                        <w:rPr>
                          <w:b/>
                          <w:bCs/>
                          <w:highlight w:val="green"/>
                          <w:lang w:val="en-GB"/>
                        </w:rPr>
                        <w:t>RAN1#118-bis Agreement</w:t>
                      </w:r>
                    </w:p>
                    <w:p w14:paraId="61196374" w14:textId="77777777" w:rsidR="00F649A8" w:rsidRPr="00F649A8" w:rsidRDefault="00F649A8" w:rsidP="00F649A8">
                      <w:r w:rsidRPr="00F649A8">
                        <w:rPr>
                          <w:lang w:val="en-GB"/>
                        </w:rPr>
                        <w:t>For The repetition periodicity of SIB1 within the time window of on-demand SIB</w:t>
                      </w:r>
                      <w:proofErr w:type="gramStart"/>
                      <w:r w:rsidRPr="00F649A8">
                        <w:rPr>
                          <w:lang w:val="en-GB"/>
                        </w:rPr>
                        <w:t>1,:</w:t>
                      </w:r>
                      <w:proofErr w:type="gramEnd"/>
                    </w:p>
                    <w:p w14:paraId="260935E7" w14:textId="77777777" w:rsidR="00F649A8" w:rsidRPr="00F649A8" w:rsidRDefault="00F649A8" w:rsidP="00F649A8">
                      <w:pPr>
                        <w:numPr>
                          <w:ilvl w:val="0"/>
                          <w:numId w:val="25"/>
                        </w:numPr>
                      </w:pPr>
                      <w:r w:rsidRPr="00F649A8">
                        <w:rPr>
                          <w:lang w:val="en-GB"/>
                        </w:rPr>
                        <w:t>Up to NW implementation (no change to existing specification)</w:t>
                      </w:r>
                    </w:p>
                    <w:p w14:paraId="40A99166" w14:textId="77777777" w:rsidR="00927607" w:rsidRDefault="00927607" w:rsidP="00927607"/>
                    <w:p w14:paraId="283979D1" w14:textId="3AAD1DA3" w:rsidR="002444BD" w:rsidRPr="00DC2127" w:rsidRDefault="002444BD" w:rsidP="00DC2127">
                      <w:pPr>
                        <w:rPr>
                          <w:b/>
                          <w:bCs/>
                          <w:lang w:val="en-GB"/>
                        </w:rPr>
                      </w:pPr>
                      <w:bookmarkStart w:id="5" w:name="_Toc164695475"/>
                      <w:r w:rsidRPr="00DC2127">
                        <w:rPr>
                          <w:b/>
                          <w:bCs/>
                          <w:lang w:val="en-GB"/>
                        </w:rPr>
                        <w:t>RAN2#127bis</w:t>
                      </w:r>
                      <w:bookmarkEnd w:id="5"/>
                    </w:p>
                    <w:p w14:paraId="62F1BF1C" w14:textId="7C741FD5" w:rsidR="002444BD" w:rsidRPr="002444BD" w:rsidRDefault="002444BD" w:rsidP="00927607">
                      <w:pPr>
                        <w:numPr>
                          <w:ilvl w:val="0"/>
                          <w:numId w:val="31"/>
                        </w:numPr>
                        <w:rPr>
                          <w:b/>
                          <w:bCs/>
                        </w:rPr>
                      </w:pPr>
                      <w:r w:rsidRPr="004510A5">
                        <w:rPr>
                          <w:b/>
                          <w:bCs/>
                        </w:rPr>
                        <w:t>Agreements on OD-SIB1</w:t>
                      </w:r>
                    </w:p>
                    <w:p w14:paraId="1E734FC9" w14:textId="77777777" w:rsidR="00BC5DDE" w:rsidRPr="004510A5" w:rsidRDefault="00BC5DDE" w:rsidP="00BC5DDE">
                      <w:pPr>
                        <w:numPr>
                          <w:ilvl w:val="1"/>
                          <w:numId w:val="31"/>
                        </w:num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295E3711" w14:textId="77777777" w:rsidR="00BC5DDE" w:rsidRPr="00F649A8" w:rsidRDefault="00BC5DDE" w:rsidP="00927607"/>
                  </w:txbxContent>
                </v:textbox>
                <w10:wrap type="square" anchorx="margin"/>
              </v:shape>
            </w:pict>
          </mc:Fallback>
        </mc:AlternateContent>
      </w:r>
      <w:r w:rsidR="00F45244">
        <w:rPr>
          <w:lang w:val="en-GB" w:eastAsia="ja-JP"/>
        </w:rPr>
        <w:t>As background we list relevant agreements from past meetings</w:t>
      </w:r>
      <w:r>
        <w:rPr>
          <w:lang w:val="en-GB" w:eastAsia="ja-JP"/>
        </w:rPr>
        <w:t>:</w:t>
      </w:r>
    </w:p>
    <w:p w14:paraId="0A023F49" w14:textId="77777777" w:rsidR="00C90547" w:rsidRPr="00124773" w:rsidRDefault="00C90547" w:rsidP="00C90547">
      <w:pPr>
        <w:pStyle w:val="BodyText"/>
      </w:pPr>
      <w:r w:rsidRPr="00124773">
        <w:rPr>
          <w:u w:val="single"/>
        </w:rPr>
        <w:t>Reference time to determine window starting time</w:t>
      </w:r>
      <w:r w:rsidRPr="00124773">
        <w:t>:</w:t>
      </w:r>
    </w:p>
    <w:p w14:paraId="78140F65" w14:textId="67E8E238" w:rsidR="00C90547" w:rsidRPr="00124773" w:rsidRDefault="00C90547" w:rsidP="00DE4D94">
      <w:pPr>
        <w:pStyle w:val="BodyText"/>
      </w:pPr>
      <w:r>
        <w:t>At RAN1#118-bis, Option 1</w:t>
      </w:r>
      <w:r w:rsidR="00F6734A">
        <w:t xml:space="preserve"> (RAR reception time)</w:t>
      </w:r>
      <w:r>
        <w:t xml:space="preserve"> and Option 3 </w:t>
      </w:r>
      <w:r w:rsidR="00F6734A">
        <w:t>(RAR window</w:t>
      </w:r>
      <w:r w:rsidR="00DE4D94">
        <w:t xml:space="preserve">) </w:t>
      </w:r>
      <w:r w:rsidR="00492A5C">
        <w:t>gathered the most support</w:t>
      </w:r>
      <w:r w:rsidR="00A247D9">
        <w:t xml:space="preserve"> among companies</w:t>
      </w:r>
      <w:r w:rsidR="00DE4D94">
        <w:t>.</w:t>
      </w:r>
      <w:r w:rsidRPr="00124773">
        <w:t xml:space="preserve"> As pointed out by other companies earlier, the RAR reception time is not clearly defined since RAR may be repeatedly transmitted in case the first transmission is not received by the UE. Instead, if the reference time is based on the RAR monitoring window (either the beginning or the end) then it is clearly defined for both the UE and the </w:t>
      </w:r>
      <w:proofErr w:type="spellStart"/>
      <w:r w:rsidRPr="00124773">
        <w:t>gNB</w:t>
      </w:r>
      <w:proofErr w:type="spellEnd"/>
      <w:r w:rsidRPr="00124773">
        <w:t>.</w:t>
      </w:r>
    </w:p>
    <w:p w14:paraId="349F8F4D" w14:textId="77777777" w:rsidR="00C90547" w:rsidRPr="00124773" w:rsidRDefault="00C90547" w:rsidP="00C90547">
      <w:pPr>
        <w:pStyle w:val="Proposal"/>
      </w:pPr>
      <w:bookmarkStart w:id="6" w:name="_Toc181951403"/>
      <w:r w:rsidRPr="00124773">
        <w:t>Support the reference time based on the RAR window of the UL WUS transmission (Option 3).</w:t>
      </w:r>
      <w:bookmarkEnd w:id="6"/>
    </w:p>
    <w:p w14:paraId="6020B1DB" w14:textId="77777777" w:rsidR="00072DF3" w:rsidRDefault="00072DF3" w:rsidP="000940DB">
      <w:pPr>
        <w:pStyle w:val="BodyText"/>
        <w:rPr>
          <w:u w:val="single"/>
          <w:lang w:val="en-GB"/>
        </w:rPr>
      </w:pPr>
    </w:p>
    <w:p w14:paraId="64B86A16" w14:textId="7C7CF06E" w:rsidR="000940DB" w:rsidRPr="00FD452B" w:rsidRDefault="00047019" w:rsidP="000940DB">
      <w:pPr>
        <w:pStyle w:val="BodyText"/>
        <w:rPr>
          <w:u w:val="single"/>
          <w:lang w:val="en-GB"/>
        </w:rPr>
      </w:pPr>
      <w:r w:rsidRPr="00FD452B">
        <w:rPr>
          <w:u w:val="single"/>
          <w:lang w:val="en-GB"/>
        </w:rPr>
        <w:t>Time window for type0</w:t>
      </w:r>
      <w:r w:rsidR="00EC4D54" w:rsidRPr="00FD452B">
        <w:rPr>
          <w:u w:val="single"/>
          <w:lang w:val="en-GB"/>
        </w:rPr>
        <w:t>-</w:t>
      </w:r>
      <w:r w:rsidRPr="00FD452B">
        <w:rPr>
          <w:u w:val="single"/>
          <w:lang w:val="en-GB"/>
        </w:rPr>
        <w:t>PDCCH monitoring</w:t>
      </w:r>
      <w:r w:rsidR="00C50E60" w:rsidRPr="00FD452B">
        <w:rPr>
          <w:u w:val="single"/>
          <w:lang w:val="en-GB"/>
        </w:rPr>
        <w:t xml:space="preserve">: </w:t>
      </w:r>
    </w:p>
    <w:p w14:paraId="046E78C8" w14:textId="4672C3D5" w:rsidR="00DB7A68" w:rsidRPr="00FD452B" w:rsidRDefault="00F00736" w:rsidP="004B31DC">
      <w:pPr>
        <w:pStyle w:val="BodyText"/>
        <w:rPr>
          <w:lang w:val="en-GB"/>
        </w:rPr>
      </w:pPr>
      <w:r>
        <w:rPr>
          <w:lang w:val="en-GB"/>
        </w:rPr>
        <w:t>A NES OD-SIB1 capable UE monitors for type0-PDCCH according to pdcchConfigSIB1 during the monitoring window</w:t>
      </w:r>
      <w:r w:rsidR="00913C2F">
        <w:rPr>
          <w:lang w:val="en-GB"/>
        </w:rPr>
        <w:t xml:space="preserve">. </w:t>
      </w:r>
      <w:r w:rsidR="00DB7A68" w:rsidRPr="00FD452B">
        <w:rPr>
          <w:lang w:val="en-GB"/>
        </w:rPr>
        <w:t xml:space="preserve">In the following </w:t>
      </w:r>
      <w:r w:rsidR="00896EB4" w:rsidRPr="00FD452B">
        <w:rPr>
          <w:lang w:val="en-GB"/>
        </w:rPr>
        <w:t xml:space="preserve">we </w:t>
      </w:r>
      <w:r w:rsidR="00650801" w:rsidRPr="00FD452B">
        <w:rPr>
          <w:lang w:val="en-GB"/>
        </w:rPr>
        <w:t>analyse</w:t>
      </w:r>
      <w:r w:rsidR="00896EB4" w:rsidRPr="00FD452B">
        <w:rPr>
          <w:lang w:val="en-GB"/>
        </w:rPr>
        <w:t xml:space="preserve"> the implications of </w:t>
      </w:r>
      <w:r w:rsidR="00D36EC2" w:rsidRPr="00FD452B">
        <w:rPr>
          <w:lang w:val="en-GB"/>
        </w:rPr>
        <w:t>indicating the</w:t>
      </w:r>
      <w:r w:rsidR="006266B5" w:rsidRPr="00FD452B">
        <w:rPr>
          <w:lang w:val="en-GB"/>
        </w:rPr>
        <w:t xml:space="preserve"> </w:t>
      </w:r>
      <w:r w:rsidR="00913C2F">
        <w:rPr>
          <w:lang w:val="en-GB"/>
        </w:rPr>
        <w:t xml:space="preserve">monitoring window </w:t>
      </w:r>
      <w:r w:rsidR="006646A3" w:rsidRPr="00FD452B">
        <w:rPr>
          <w:lang w:val="en-GB"/>
        </w:rPr>
        <w:t>starting time and duration in RAR</w:t>
      </w:r>
      <w:r w:rsidR="00F579DF" w:rsidRPr="00FD452B">
        <w:rPr>
          <w:lang w:val="en-GB"/>
        </w:rPr>
        <w:t xml:space="preserve"> </w:t>
      </w:r>
      <w:r w:rsidR="003117AB" w:rsidRPr="00FD452B">
        <w:rPr>
          <w:lang w:val="en-GB"/>
        </w:rPr>
        <w:t xml:space="preserve">of UL WUS </w:t>
      </w:r>
      <w:r w:rsidR="00EC2C8A" w:rsidRPr="00FD452B">
        <w:rPr>
          <w:lang w:val="en-GB"/>
        </w:rPr>
        <w:t>(</w:t>
      </w:r>
      <w:r w:rsidR="00F579DF" w:rsidRPr="00FD452B">
        <w:rPr>
          <w:lang w:val="en-GB"/>
        </w:rPr>
        <w:t xml:space="preserve">Option </w:t>
      </w:r>
      <w:r w:rsidR="00EC2C8A" w:rsidRPr="00FD452B">
        <w:rPr>
          <w:lang w:val="en-GB"/>
        </w:rPr>
        <w:t xml:space="preserve">1) </w:t>
      </w:r>
      <w:r w:rsidR="00AA3225" w:rsidRPr="00FD452B">
        <w:rPr>
          <w:lang w:val="en-GB"/>
        </w:rPr>
        <w:t xml:space="preserve">and </w:t>
      </w:r>
      <w:r w:rsidR="003117AB" w:rsidRPr="00FD452B">
        <w:rPr>
          <w:lang w:val="en-GB"/>
        </w:rPr>
        <w:t>UL WUS configuration</w:t>
      </w:r>
      <w:r w:rsidR="00CD163B" w:rsidRPr="00FD452B">
        <w:rPr>
          <w:lang w:val="en-GB"/>
        </w:rPr>
        <w:t xml:space="preserve"> (Option 2)</w:t>
      </w:r>
      <w:r w:rsidR="003117AB" w:rsidRPr="00FD452B">
        <w:rPr>
          <w:lang w:val="en-GB"/>
        </w:rPr>
        <w:t>, respectively</w:t>
      </w:r>
      <w:r w:rsidR="00913C2F">
        <w:rPr>
          <w:lang w:val="en-GB"/>
        </w:rPr>
        <w:t>.</w:t>
      </w:r>
    </w:p>
    <w:p w14:paraId="0F91825D" w14:textId="7E34326D" w:rsidR="007978F9" w:rsidRPr="00E913CC" w:rsidRDefault="007978F9" w:rsidP="004B31DC">
      <w:pPr>
        <w:pStyle w:val="BodyText"/>
        <w:rPr>
          <w:lang w:val="en-GB"/>
        </w:rPr>
      </w:pPr>
      <w:r w:rsidRPr="00E913CC">
        <w:rPr>
          <w:lang w:val="en-GB"/>
        </w:rPr>
        <w:t>Option 1:</w:t>
      </w:r>
    </w:p>
    <w:p w14:paraId="5626FF60" w14:textId="5A810572" w:rsidR="00773B59" w:rsidRDefault="00660FA5" w:rsidP="00AD22F2">
      <w:pPr>
        <w:pStyle w:val="BodyText"/>
        <w:rPr>
          <w:lang w:val="en-GB"/>
        </w:rPr>
      </w:pPr>
      <w:r w:rsidRPr="007A126C">
        <w:rPr>
          <w:lang w:val="en-GB"/>
        </w:rPr>
        <w:t xml:space="preserve">Providing the time-offset and duration of the time window </w:t>
      </w:r>
      <w:r w:rsidR="005414A9" w:rsidRPr="007A126C">
        <w:rPr>
          <w:lang w:val="en-GB"/>
        </w:rPr>
        <w:t>in the RAR to the UL WUS</w:t>
      </w:r>
      <w:r w:rsidR="00021970" w:rsidRPr="007A126C">
        <w:rPr>
          <w:lang w:val="en-GB"/>
        </w:rPr>
        <w:t xml:space="preserve"> means that </w:t>
      </w:r>
      <w:r w:rsidR="00A725EF" w:rsidRPr="007A126C">
        <w:rPr>
          <w:lang w:val="en-GB"/>
        </w:rPr>
        <w:t xml:space="preserve">it </w:t>
      </w:r>
      <w:r w:rsidR="00442A1A" w:rsidRPr="007A126C">
        <w:rPr>
          <w:lang w:val="en-GB"/>
        </w:rPr>
        <w:t>is provided exactly on time</w:t>
      </w:r>
      <w:r w:rsidR="005208D8" w:rsidRPr="007A126C">
        <w:rPr>
          <w:lang w:val="en-GB"/>
        </w:rPr>
        <w:t xml:space="preserve"> </w:t>
      </w:r>
      <w:r w:rsidR="00B472CE" w:rsidRPr="007A126C">
        <w:rPr>
          <w:lang w:val="en-GB"/>
        </w:rPr>
        <w:t xml:space="preserve">when it is needed. This </w:t>
      </w:r>
      <w:r w:rsidR="007A126C" w:rsidRPr="007A126C">
        <w:rPr>
          <w:lang w:val="en-GB"/>
        </w:rPr>
        <w:t>opens</w:t>
      </w:r>
      <w:r w:rsidR="00442A1A" w:rsidRPr="007A126C">
        <w:rPr>
          <w:lang w:val="en-GB"/>
        </w:rPr>
        <w:t xml:space="preserve"> coordination opportunities from the side of the </w:t>
      </w:r>
      <w:proofErr w:type="spellStart"/>
      <w:r w:rsidR="00442A1A" w:rsidRPr="007A126C">
        <w:rPr>
          <w:lang w:val="en-GB"/>
        </w:rPr>
        <w:t>gNB</w:t>
      </w:r>
      <w:proofErr w:type="spellEnd"/>
      <w:r w:rsidR="007A126C" w:rsidRPr="007A126C">
        <w:rPr>
          <w:lang w:val="en-GB"/>
        </w:rPr>
        <w:t xml:space="preserve">: </w:t>
      </w:r>
      <w:proofErr w:type="gramStart"/>
      <w:r w:rsidR="007A126C" w:rsidRPr="007A126C">
        <w:rPr>
          <w:lang w:val="en-GB"/>
        </w:rPr>
        <w:t>I</w:t>
      </w:r>
      <w:r w:rsidR="00442A1A" w:rsidRPr="007A126C">
        <w:rPr>
          <w:lang w:val="en-GB"/>
        </w:rPr>
        <w:t>n the event that</w:t>
      </w:r>
      <w:proofErr w:type="gramEnd"/>
      <w:r w:rsidR="00442A1A" w:rsidRPr="007A126C">
        <w:rPr>
          <w:lang w:val="en-GB"/>
        </w:rPr>
        <w:t xml:space="preserve"> a SIB1 transmission has already been scheduled when some new request is received, the </w:t>
      </w:r>
      <w:proofErr w:type="spellStart"/>
      <w:r w:rsidR="00442A1A" w:rsidRPr="007A126C">
        <w:rPr>
          <w:lang w:val="en-GB"/>
        </w:rPr>
        <w:t>gNB</w:t>
      </w:r>
      <w:proofErr w:type="spellEnd"/>
      <w:r w:rsidR="00442A1A" w:rsidRPr="007A126C">
        <w:rPr>
          <w:lang w:val="en-GB"/>
        </w:rPr>
        <w:t xml:space="preserve"> </w:t>
      </w:r>
      <w:r w:rsidR="005928FF" w:rsidRPr="007A126C">
        <w:rPr>
          <w:lang w:val="en-GB"/>
        </w:rPr>
        <w:t>can</w:t>
      </w:r>
      <w:r w:rsidR="00442A1A" w:rsidRPr="007A126C">
        <w:rPr>
          <w:lang w:val="en-GB"/>
        </w:rPr>
        <w:t xml:space="preserve"> inform the UE of the most recent SIB1 request on the upcoming SIB1 transmission. This can minimize the transmission occasions from the side of the </w:t>
      </w:r>
      <w:proofErr w:type="spellStart"/>
      <w:r w:rsidR="00442A1A" w:rsidRPr="007A126C">
        <w:rPr>
          <w:lang w:val="en-GB"/>
        </w:rPr>
        <w:t>gNB</w:t>
      </w:r>
      <w:proofErr w:type="spellEnd"/>
      <w:r w:rsidR="00442A1A" w:rsidRPr="007A126C">
        <w:rPr>
          <w:lang w:val="en-GB"/>
        </w:rPr>
        <w:t xml:space="preserve"> and contribute to energy savings.</w:t>
      </w:r>
    </w:p>
    <w:p w14:paraId="7E84D79B" w14:textId="77777777" w:rsidR="003528C8" w:rsidRPr="00B4381B" w:rsidRDefault="003528C8" w:rsidP="003528C8">
      <w:pPr>
        <w:pStyle w:val="Observation"/>
        <w:rPr>
          <w:lang w:val="en-GB"/>
        </w:rPr>
      </w:pPr>
      <w:bookmarkStart w:id="7" w:name="_Toc181951391"/>
      <w:r w:rsidRPr="00B4381B">
        <w:rPr>
          <w:lang w:val="en-GB"/>
        </w:rPr>
        <w:t>Indicating the starting time and duration of the time window for type 0 PDCCH monitoring in RAR (Option 1) gives higher flexibility and allows the NES cell to coordinate OD-SIB1 transmission for multiple UEs.</w:t>
      </w:r>
      <w:bookmarkEnd w:id="7"/>
    </w:p>
    <w:p w14:paraId="1FB375FF" w14:textId="58593240" w:rsidR="00B50FB4" w:rsidRDefault="00150B8A" w:rsidP="006D446E">
      <w:pPr>
        <w:pStyle w:val="BodyText"/>
        <w:rPr>
          <w:lang w:val="en-GB"/>
        </w:rPr>
      </w:pPr>
      <w:r w:rsidRPr="00215830">
        <w:rPr>
          <w:lang w:val="en-GB"/>
        </w:rPr>
        <w:t xml:space="preserve">An example on how the time domain behaviour can be specified as follows, </w:t>
      </w:r>
      <w:r w:rsidRPr="00624CE3">
        <w:rPr>
          <w:lang w:val="en-GB"/>
        </w:rPr>
        <w:t xml:space="preserve">see also </w:t>
      </w:r>
      <w:r w:rsidRPr="00624CE3">
        <w:rPr>
          <w:lang w:val="en-GB"/>
        </w:rPr>
        <w:fldChar w:fldCharType="begin"/>
      </w:r>
      <w:r w:rsidRPr="00624CE3">
        <w:rPr>
          <w:lang w:val="en-GB"/>
        </w:rPr>
        <w:instrText xml:space="preserve"> REF _Ref178765993 \h </w:instrText>
      </w:r>
      <w:r w:rsidR="00B50FB4" w:rsidRPr="00624CE3">
        <w:rPr>
          <w:lang w:val="en-GB"/>
        </w:rPr>
        <w:instrText xml:space="preserve"> \* MERGEFORMAT </w:instrText>
      </w:r>
      <w:r w:rsidRPr="00624CE3">
        <w:rPr>
          <w:lang w:val="en-GB"/>
        </w:rPr>
      </w:r>
      <w:r w:rsidRPr="00624CE3">
        <w:rPr>
          <w:lang w:val="en-GB"/>
        </w:rPr>
        <w:fldChar w:fldCharType="separate"/>
      </w:r>
      <w:r w:rsidRPr="00624CE3">
        <w:t xml:space="preserve">Figure </w:t>
      </w:r>
      <w:r w:rsidRPr="00624CE3">
        <w:rPr>
          <w:noProof/>
        </w:rPr>
        <w:t>2</w:t>
      </w:r>
      <w:r w:rsidRPr="00624CE3">
        <w:rPr>
          <w:lang w:val="en-GB"/>
        </w:rPr>
        <w:fldChar w:fldCharType="end"/>
      </w:r>
      <w:r w:rsidRPr="00624CE3">
        <w:rPr>
          <w:lang w:val="en-GB"/>
        </w:rPr>
        <w:t xml:space="preserve"> for</w:t>
      </w:r>
      <w:r w:rsidRPr="00215830">
        <w:rPr>
          <w:lang w:val="en-GB"/>
        </w:rPr>
        <w:t xml:space="preserve"> an illustration. Let SFN</w:t>
      </w:r>
      <w:r w:rsidRPr="00215830">
        <w:rPr>
          <w:vertAlign w:val="subscript"/>
          <w:lang w:val="en-GB"/>
        </w:rPr>
        <w:t>0</w:t>
      </w:r>
      <w:r w:rsidRPr="00215830">
        <w:rPr>
          <w:lang w:val="en-GB"/>
        </w:rPr>
        <w:t xml:space="preserve"> be the frame when the RAR to a UL WUS is sent. The UE can start monitoring for OD-SIB1 transmission after </w:t>
      </w:r>
      <w:r w:rsidR="00D36552">
        <w:rPr>
          <w:lang w:val="en-GB"/>
        </w:rPr>
        <w:t>offset</w:t>
      </w:r>
      <w:r w:rsidRPr="00215830">
        <w:rPr>
          <w:lang w:val="en-GB"/>
        </w:rPr>
        <w:t xml:space="preserve"> SFNs.</w:t>
      </w:r>
      <w:r w:rsidR="009C0FC6">
        <w:rPr>
          <w:lang w:val="en-GB"/>
        </w:rPr>
        <w:t xml:space="preserve"> With Option 1, the value </w:t>
      </w:r>
      <w:r w:rsidR="00D36552">
        <w:rPr>
          <w:lang w:val="en-GB"/>
        </w:rPr>
        <w:t xml:space="preserve">of the offset </w:t>
      </w:r>
      <w:r w:rsidR="007C7C4A">
        <w:rPr>
          <w:lang w:val="en-GB"/>
        </w:rPr>
        <w:t xml:space="preserve">can be different for </w:t>
      </w:r>
      <w:r w:rsidR="00B011D3">
        <w:rPr>
          <w:lang w:val="en-GB"/>
        </w:rPr>
        <w:t>different UEs</w:t>
      </w:r>
      <w:r w:rsidR="009C0FC6">
        <w:rPr>
          <w:lang w:val="en-GB"/>
        </w:rPr>
        <w:t>.</w:t>
      </w:r>
      <w:r w:rsidR="00C117FD">
        <w:rPr>
          <w:lang w:val="en-GB"/>
        </w:rPr>
        <w:t xml:space="preserve"> </w:t>
      </w:r>
      <w:r w:rsidRPr="007B2475">
        <w:rPr>
          <w:lang w:val="en-GB"/>
        </w:rPr>
        <w:t xml:space="preserve">For example, if two requests are sent with a </w:t>
      </w:r>
      <w:r w:rsidR="004D1B01">
        <w:rPr>
          <w:lang w:val="en-GB"/>
        </w:rPr>
        <w:t>short</w:t>
      </w:r>
      <w:r w:rsidRPr="007B2475">
        <w:rPr>
          <w:lang w:val="en-GB"/>
        </w:rPr>
        <w:t xml:space="preserve"> time difference, the NES Cell can signal different SFN offsets in each RAR such that both UEs start monitoring Type0-PDCCH CSS set simultaneously</w:t>
      </w:r>
      <w:r w:rsidR="00B50FB4" w:rsidRPr="007B2475">
        <w:rPr>
          <w:lang w:val="en-GB"/>
        </w:rPr>
        <w:t xml:space="preserve">, </w:t>
      </w:r>
      <w:r w:rsidR="00B50FB4" w:rsidRPr="00624CE3">
        <w:rPr>
          <w:lang w:val="en-GB"/>
        </w:rPr>
        <w:t>see Figure 2</w:t>
      </w:r>
      <w:r w:rsidRPr="00624CE3">
        <w:rPr>
          <w:lang w:val="en-GB"/>
        </w:rPr>
        <w:t>.</w:t>
      </w:r>
    </w:p>
    <w:p w14:paraId="414CA0CA" w14:textId="05DFA179" w:rsidR="006F1E34" w:rsidRPr="004D7851" w:rsidRDefault="00144269" w:rsidP="006F1E34">
      <w:pPr>
        <w:pStyle w:val="BodyText"/>
        <w:keepNext/>
        <w:jc w:val="center"/>
        <w:rPr>
          <w:color w:val="FF0000"/>
        </w:rPr>
      </w:pPr>
      <w:r w:rsidRPr="00144269">
        <w:rPr>
          <w:noProof/>
        </w:rPr>
        <w:t xml:space="preserve"> </w:t>
      </w:r>
      <w:r>
        <w:rPr>
          <w:noProof/>
        </w:rPr>
        <w:drawing>
          <wp:inline distT="0" distB="0" distL="0" distR="0" wp14:anchorId="6A675EC3" wp14:editId="2C123987">
            <wp:extent cx="4858603" cy="2517261"/>
            <wp:effectExtent l="0" t="0" r="0" b="0"/>
            <wp:docPr id="20498946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894665" name=""/>
                    <pic:cNvPicPr/>
                  </pic:nvPicPr>
                  <pic:blipFill>
                    <a:blip r:embed="rId10"/>
                    <a:stretch>
                      <a:fillRect/>
                    </a:stretch>
                  </pic:blipFill>
                  <pic:spPr>
                    <a:xfrm>
                      <a:off x="0" y="0"/>
                      <a:ext cx="4879781" cy="2528234"/>
                    </a:xfrm>
                    <a:prstGeom prst="rect">
                      <a:avLst/>
                    </a:prstGeom>
                  </pic:spPr>
                </pic:pic>
              </a:graphicData>
            </a:graphic>
          </wp:inline>
        </w:drawing>
      </w:r>
    </w:p>
    <w:p w14:paraId="184E4F9F" w14:textId="29272D91" w:rsidR="007978F9" w:rsidRPr="00AF7E82" w:rsidRDefault="006F1E34" w:rsidP="00AF7E82">
      <w:pPr>
        <w:pStyle w:val="Caption"/>
        <w:spacing w:before="0"/>
        <w:jc w:val="both"/>
      </w:pPr>
      <w:bookmarkStart w:id="8" w:name="_Ref178765993"/>
      <w:r w:rsidRPr="006F1E34">
        <w:t xml:space="preserve">Figure </w:t>
      </w:r>
      <w:r w:rsidRPr="006F1E34">
        <w:fldChar w:fldCharType="begin"/>
      </w:r>
      <w:r w:rsidRPr="004D7851">
        <w:rPr>
          <w:color w:val="FF0000"/>
        </w:rPr>
        <w:instrText xml:space="preserve"> SEQ Figure \* ARABIC </w:instrText>
      </w:r>
      <w:r w:rsidRPr="006F1E34">
        <w:fldChar w:fldCharType="separate"/>
      </w:r>
      <w:r w:rsidRPr="006F1E34">
        <w:rPr>
          <w:noProof/>
        </w:rPr>
        <w:t>2</w:t>
      </w:r>
      <w:r w:rsidRPr="006F1E34">
        <w:fldChar w:fldCharType="end"/>
      </w:r>
      <w:bookmarkEnd w:id="8"/>
      <w:r w:rsidRPr="006F1E34">
        <w:t>: Definition of time window for type 0 PDCCH monitoring. The NES cell indicates the time offset X</w:t>
      </w:r>
      <w:r w:rsidRPr="006F1E34">
        <w:rPr>
          <w:vertAlign w:val="subscript"/>
        </w:rPr>
        <w:t>UE1</w:t>
      </w:r>
      <w:r w:rsidRPr="006F1E34">
        <w:t xml:space="preserve"> to UE1 and time offset X</w:t>
      </w:r>
      <w:r w:rsidRPr="006F1E34">
        <w:rPr>
          <w:vertAlign w:val="subscript"/>
        </w:rPr>
        <w:t>UE2</w:t>
      </w:r>
      <w:r w:rsidRPr="006F1E34">
        <w:t xml:space="preserve"> to UE2 to coordinate the time window. During the time-window, the UEs monitors for SIB1 according to PDCCH-ConfigSIB1.</w:t>
      </w:r>
    </w:p>
    <w:p w14:paraId="020460B0" w14:textId="42707BB0" w:rsidR="00EB6D32" w:rsidRDefault="00216727" w:rsidP="007978F9">
      <w:pPr>
        <w:pStyle w:val="BodyText"/>
        <w:rPr>
          <w:u w:val="single"/>
          <w:lang w:val="en-GB"/>
        </w:rPr>
      </w:pPr>
      <w:r w:rsidRPr="00EB6D32">
        <w:rPr>
          <w:lang w:val="en-GB"/>
        </w:rPr>
        <w:t xml:space="preserve">Moreover, </w:t>
      </w:r>
      <w:r w:rsidR="008A2F8A" w:rsidRPr="00EB6D32">
        <w:rPr>
          <w:lang w:val="en-GB"/>
        </w:rPr>
        <w:t xml:space="preserve">if the reference time is based on the RAR to UL WUS (either the RAR reception time or the </w:t>
      </w:r>
      <w:r w:rsidR="005D260F" w:rsidRPr="00EB6D32">
        <w:rPr>
          <w:lang w:val="en-GB"/>
        </w:rPr>
        <w:t xml:space="preserve">start/end time of the </w:t>
      </w:r>
      <w:r w:rsidR="008A2F8A" w:rsidRPr="00EB6D32">
        <w:rPr>
          <w:lang w:val="en-GB"/>
        </w:rPr>
        <w:t>RAR window</w:t>
      </w:r>
      <w:r w:rsidR="005D260F" w:rsidRPr="00EB6D32">
        <w:rPr>
          <w:lang w:val="en-GB"/>
        </w:rPr>
        <w:t xml:space="preserve">) </w:t>
      </w:r>
      <w:r w:rsidR="00BB5096" w:rsidRPr="00EB6D32">
        <w:rPr>
          <w:lang w:val="en-GB"/>
        </w:rPr>
        <w:t xml:space="preserve">then </w:t>
      </w:r>
      <w:r w:rsidR="005D260F" w:rsidRPr="00EB6D32">
        <w:rPr>
          <w:lang w:val="en-GB"/>
        </w:rPr>
        <w:t>it</w:t>
      </w:r>
      <w:r w:rsidR="008A5AAC" w:rsidRPr="00EB6D32">
        <w:rPr>
          <w:lang w:val="en-GB"/>
        </w:rPr>
        <w:t xml:space="preserve"> </w:t>
      </w:r>
      <w:r w:rsidR="00DF0AE9" w:rsidRPr="00EB6D32">
        <w:rPr>
          <w:lang w:val="en-GB"/>
        </w:rPr>
        <w:t>is a</w:t>
      </w:r>
      <w:r w:rsidR="00E014E9" w:rsidRPr="00EB6D32">
        <w:rPr>
          <w:lang w:val="en-GB"/>
        </w:rPr>
        <w:t xml:space="preserve"> good design to also provide the </w:t>
      </w:r>
      <w:r w:rsidR="001F445A" w:rsidRPr="00EB6D32">
        <w:rPr>
          <w:lang w:val="en-GB"/>
        </w:rPr>
        <w:t xml:space="preserve">time offset and duration in the </w:t>
      </w:r>
      <w:r w:rsidR="00051D18" w:rsidRPr="00EB6D32">
        <w:rPr>
          <w:lang w:val="en-GB"/>
        </w:rPr>
        <w:t>RAR</w:t>
      </w:r>
      <w:r w:rsidR="000F0BE9" w:rsidRPr="00EB6D32">
        <w:rPr>
          <w:lang w:val="en-GB"/>
        </w:rPr>
        <w:t xml:space="preserve"> and not split the different </w:t>
      </w:r>
      <w:r w:rsidR="00EB6D32" w:rsidRPr="00EB6D32">
        <w:rPr>
          <w:lang w:val="en-GB"/>
        </w:rPr>
        <w:t>parameters into different messages.</w:t>
      </w:r>
    </w:p>
    <w:p w14:paraId="4DE9DAD0" w14:textId="4B908328" w:rsidR="007978F9" w:rsidRPr="00177986" w:rsidRDefault="007978F9" w:rsidP="007978F9">
      <w:pPr>
        <w:pStyle w:val="BodyText"/>
        <w:rPr>
          <w:u w:val="single"/>
          <w:lang w:val="en-GB"/>
        </w:rPr>
      </w:pPr>
      <w:r w:rsidRPr="00177986">
        <w:rPr>
          <w:u w:val="single"/>
          <w:lang w:val="en-GB"/>
        </w:rPr>
        <w:t xml:space="preserve">Option </w:t>
      </w:r>
      <w:r w:rsidR="00B15E5E" w:rsidRPr="00177986">
        <w:rPr>
          <w:u w:val="single"/>
          <w:lang w:val="en-GB"/>
        </w:rPr>
        <w:t>2</w:t>
      </w:r>
      <w:r w:rsidRPr="00177986">
        <w:rPr>
          <w:u w:val="single"/>
          <w:lang w:val="en-GB"/>
        </w:rPr>
        <w:t>:</w:t>
      </w:r>
    </w:p>
    <w:p w14:paraId="540D5DA8" w14:textId="268C2F43" w:rsidR="00A34A3C" w:rsidRDefault="00C70471" w:rsidP="00B15E5E">
      <w:pPr>
        <w:pStyle w:val="BodyText"/>
        <w:rPr>
          <w:lang w:val="en-GB"/>
        </w:rPr>
      </w:pPr>
      <w:r>
        <w:rPr>
          <w:lang w:val="en-GB"/>
        </w:rPr>
        <w:t xml:space="preserve">With this option the </w:t>
      </w:r>
      <w:r w:rsidR="00F67CBA">
        <w:rPr>
          <w:lang w:val="en-GB"/>
        </w:rPr>
        <w:t xml:space="preserve">offset and duration are </w:t>
      </w:r>
      <w:r w:rsidR="00D4755A">
        <w:rPr>
          <w:lang w:val="en-GB"/>
        </w:rPr>
        <w:t xml:space="preserve">indicated in the UL WUS configuration. This means that </w:t>
      </w:r>
      <w:r w:rsidR="00ED1BC8">
        <w:rPr>
          <w:lang w:val="en-GB"/>
        </w:rPr>
        <w:t xml:space="preserve">any adaptation </w:t>
      </w:r>
      <w:r w:rsidR="00190E3A">
        <w:rPr>
          <w:lang w:val="en-GB"/>
        </w:rPr>
        <w:t xml:space="preserve">of the parameters </w:t>
      </w:r>
      <w:r w:rsidR="001171F2">
        <w:rPr>
          <w:lang w:val="en-GB"/>
        </w:rPr>
        <w:t>needs</w:t>
      </w:r>
      <w:r w:rsidR="00190E3A">
        <w:rPr>
          <w:lang w:val="en-GB"/>
        </w:rPr>
        <w:t xml:space="preserve"> </w:t>
      </w:r>
      <w:r w:rsidR="00191EB0">
        <w:rPr>
          <w:lang w:val="en-GB"/>
        </w:rPr>
        <w:t xml:space="preserve">coordination between the NES cell and Cell A. </w:t>
      </w:r>
    </w:p>
    <w:p w14:paraId="1FCEC9E1" w14:textId="77777777" w:rsidR="00A34A3C" w:rsidRPr="00AE0356" w:rsidRDefault="00A34A3C" w:rsidP="00A34A3C">
      <w:pPr>
        <w:pStyle w:val="Observation"/>
        <w:rPr>
          <w:lang w:val="en-GB"/>
        </w:rPr>
      </w:pPr>
      <w:bookmarkStart w:id="9" w:name="_Toc181951392"/>
      <w:r w:rsidRPr="00B4381B">
        <w:rPr>
          <w:lang w:val="en-GB"/>
        </w:rPr>
        <w:t xml:space="preserve">Indicating the starting time and duration of the time window for type 0 PDCCH monitoring in RAR (Option </w:t>
      </w:r>
      <w:r>
        <w:rPr>
          <w:lang w:val="en-GB"/>
        </w:rPr>
        <w:t>2</w:t>
      </w:r>
      <w:r w:rsidRPr="00B4381B">
        <w:rPr>
          <w:lang w:val="en-GB"/>
        </w:rPr>
        <w:t>)</w:t>
      </w:r>
      <w:r>
        <w:rPr>
          <w:lang w:val="en-GB"/>
        </w:rPr>
        <w:t xml:space="preserve"> means that any adaptation of these parameters must be coordinated between Cell A and the NES cell.</w:t>
      </w:r>
      <w:bookmarkEnd w:id="9"/>
    </w:p>
    <w:p w14:paraId="6E8B182B" w14:textId="23F17832" w:rsidR="00B15E5E" w:rsidRPr="00177986" w:rsidRDefault="00A34A3C" w:rsidP="00B15E5E">
      <w:pPr>
        <w:pStyle w:val="BodyText"/>
        <w:rPr>
          <w:lang w:val="en-GB"/>
        </w:rPr>
      </w:pPr>
      <w:r>
        <w:rPr>
          <w:lang w:val="en-GB"/>
        </w:rPr>
        <w:t>Moreover, c</w:t>
      </w:r>
      <w:r w:rsidR="006F6055">
        <w:rPr>
          <w:lang w:val="en-GB"/>
        </w:rPr>
        <w:t xml:space="preserve">oordination </w:t>
      </w:r>
      <w:r w:rsidR="00797A19">
        <w:rPr>
          <w:lang w:val="en-GB"/>
        </w:rPr>
        <w:t xml:space="preserve">of the time window </w:t>
      </w:r>
      <w:r w:rsidR="00E3021B">
        <w:rPr>
          <w:lang w:val="en-GB"/>
        </w:rPr>
        <w:t xml:space="preserve">between </w:t>
      </w:r>
      <w:r w:rsidR="00797A19">
        <w:rPr>
          <w:lang w:val="en-GB"/>
        </w:rPr>
        <w:t>multiple UEs is not possible</w:t>
      </w:r>
      <w:r w:rsidR="00B86E93">
        <w:rPr>
          <w:lang w:val="en-GB"/>
        </w:rPr>
        <w:t xml:space="preserve">: </w:t>
      </w:r>
      <w:r w:rsidR="00150527">
        <w:rPr>
          <w:lang w:val="en-GB"/>
        </w:rPr>
        <w:t>If for exam</w:t>
      </w:r>
      <w:r w:rsidR="004F412B">
        <w:rPr>
          <w:lang w:val="en-GB"/>
        </w:rPr>
        <w:t xml:space="preserve">ple UE1 and UE2 </w:t>
      </w:r>
      <w:r w:rsidR="00061E44">
        <w:rPr>
          <w:lang w:val="en-GB"/>
        </w:rPr>
        <w:t xml:space="preserve">each </w:t>
      </w:r>
      <w:r w:rsidR="004F412B">
        <w:rPr>
          <w:lang w:val="en-GB"/>
        </w:rPr>
        <w:t>send a</w:t>
      </w:r>
      <w:r w:rsidR="00061E44">
        <w:rPr>
          <w:lang w:val="en-GB"/>
        </w:rPr>
        <w:t xml:space="preserve"> </w:t>
      </w:r>
      <w:r w:rsidR="00CD60A8">
        <w:rPr>
          <w:lang w:val="en-GB"/>
        </w:rPr>
        <w:t xml:space="preserve">request with a short time </w:t>
      </w:r>
      <w:r w:rsidR="0051146E">
        <w:rPr>
          <w:lang w:val="en-GB"/>
        </w:rPr>
        <w:t>difference, their respective monitoring windows may be partially but not fully overlapping</w:t>
      </w:r>
      <w:r w:rsidR="00C9576E">
        <w:rPr>
          <w:lang w:val="en-GB"/>
        </w:rPr>
        <w:t xml:space="preserve">, </w:t>
      </w:r>
      <w:r w:rsidR="00C9576E" w:rsidRPr="001171F2">
        <w:rPr>
          <w:lang w:val="en-GB"/>
        </w:rPr>
        <w:t>s</w:t>
      </w:r>
      <w:r w:rsidR="005451A0" w:rsidRPr="001171F2">
        <w:rPr>
          <w:lang w:val="en-GB"/>
        </w:rPr>
        <w:t xml:space="preserve">ee Figure </w:t>
      </w:r>
      <w:r w:rsidR="001171F2" w:rsidRPr="001171F2">
        <w:rPr>
          <w:lang w:val="en-GB"/>
        </w:rPr>
        <w:t>3</w:t>
      </w:r>
      <w:r w:rsidR="005451A0">
        <w:rPr>
          <w:lang w:val="en-GB"/>
        </w:rPr>
        <w:t xml:space="preserve"> for an illustration</w:t>
      </w:r>
      <w:r w:rsidR="00C9576E">
        <w:rPr>
          <w:lang w:val="en-GB"/>
        </w:rPr>
        <w:t>.</w:t>
      </w:r>
      <w:r w:rsidR="004A3E4D">
        <w:rPr>
          <w:lang w:val="en-GB"/>
        </w:rPr>
        <w:t xml:space="preserve"> </w:t>
      </w:r>
    </w:p>
    <w:p w14:paraId="0CF079DE" w14:textId="6F425C8C" w:rsidR="00B603EE" w:rsidRDefault="00F91811" w:rsidP="00B603EE">
      <w:pPr>
        <w:pStyle w:val="BodyText"/>
        <w:keepNext/>
        <w:jc w:val="center"/>
      </w:pPr>
      <w:r w:rsidRPr="00F91811">
        <w:rPr>
          <w:noProof/>
        </w:rPr>
        <w:t xml:space="preserve"> </w:t>
      </w:r>
      <w:r>
        <w:rPr>
          <w:noProof/>
        </w:rPr>
        <w:drawing>
          <wp:inline distT="0" distB="0" distL="0" distR="0" wp14:anchorId="1B7230DC" wp14:editId="799D2D86">
            <wp:extent cx="5390866" cy="2104557"/>
            <wp:effectExtent l="0" t="0" r="635" b="0"/>
            <wp:docPr id="265398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398745" name=""/>
                    <pic:cNvPicPr/>
                  </pic:nvPicPr>
                  <pic:blipFill>
                    <a:blip r:embed="rId11"/>
                    <a:stretch>
                      <a:fillRect/>
                    </a:stretch>
                  </pic:blipFill>
                  <pic:spPr>
                    <a:xfrm>
                      <a:off x="0" y="0"/>
                      <a:ext cx="5405004" cy="2110076"/>
                    </a:xfrm>
                    <a:prstGeom prst="rect">
                      <a:avLst/>
                    </a:prstGeom>
                  </pic:spPr>
                </pic:pic>
              </a:graphicData>
            </a:graphic>
          </wp:inline>
        </w:drawing>
      </w:r>
    </w:p>
    <w:p w14:paraId="47469F9F" w14:textId="60164D84" w:rsidR="00B603EE" w:rsidRDefault="00B603EE" w:rsidP="00B603EE">
      <w:pPr>
        <w:pStyle w:val="Caption"/>
        <w:jc w:val="both"/>
        <w:rPr>
          <w:lang w:val="en-GB"/>
        </w:rPr>
      </w:pPr>
      <w:r>
        <w:t xml:space="preserve">Figure </w:t>
      </w:r>
      <w:r>
        <w:fldChar w:fldCharType="begin"/>
      </w:r>
      <w:r>
        <w:instrText xml:space="preserve"> SEQ Figure \* ARABIC </w:instrText>
      </w:r>
      <w:r>
        <w:fldChar w:fldCharType="separate"/>
      </w:r>
      <w:r>
        <w:rPr>
          <w:noProof/>
        </w:rPr>
        <w:t>3</w:t>
      </w:r>
      <w:r>
        <w:fldChar w:fldCharType="end"/>
      </w:r>
      <w:r w:rsidR="001F25D3">
        <w:t xml:space="preserve">: </w:t>
      </w:r>
      <w:r w:rsidR="00276E34">
        <w:t>O</w:t>
      </w:r>
      <w:r w:rsidR="00510BD4">
        <w:t>ffset and duration are indicated in</w:t>
      </w:r>
      <w:r w:rsidR="00127662">
        <w:t xml:space="preserve"> the</w:t>
      </w:r>
      <w:r w:rsidR="00510BD4">
        <w:t xml:space="preserve"> UL WUS configuration</w:t>
      </w:r>
      <w:r w:rsidR="00276E34">
        <w:t>.</w:t>
      </w:r>
      <w:r w:rsidR="001A5C72">
        <w:t xml:space="preserve"> In this example the NES cell transmits SIB1 </w:t>
      </w:r>
      <w:r w:rsidR="00433320">
        <w:t>at all candidate occasions within</w:t>
      </w:r>
      <w:r w:rsidR="004A7B4A">
        <w:t xml:space="preserve"> the</w:t>
      </w:r>
      <w:r w:rsidR="00433320">
        <w:t xml:space="preserve"> </w:t>
      </w:r>
      <w:r w:rsidR="00B246DF">
        <w:t>union</w:t>
      </w:r>
      <w:r w:rsidR="00433320">
        <w:t xml:space="preserve"> of the </w:t>
      </w:r>
      <w:r w:rsidR="00495260">
        <w:t xml:space="preserve">time windows </w:t>
      </w:r>
      <w:r w:rsidR="002A4105">
        <w:t>for</w:t>
      </w:r>
      <w:r w:rsidR="00495260">
        <w:t xml:space="preserve"> UE1 and UE2.</w:t>
      </w:r>
    </w:p>
    <w:p w14:paraId="1DE11743" w14:textId="33D3BE55" w:rsidR="00551E39" w:rsidRPr="00177986" w:rsidRDefault="00F23A24" w:rsidP="00B15E5E">
      <w:pPr>
        <w:pStyle w:val="BodyText"/>
        <w:rPr>
          <w:lang w:val="en-GB"/>
        </w:rPr>
      </w:pPr>
      <w:r>
        <w:rPr>
          <w:lang w:val="en-GB"/>
        </w:rPr>
        <w:t xml:space="preserve">To conclude, </w:t>
      </w:r>
      <w:r w:rsidR="0009217E">
        <w:rPr>
          <w:lang w:val="en-GB"/>
        </w:rPr>
        <w:t>since</w:t>
      </w:r>
      <w:r w:rsidR="000231D3">
        <w:rPr>
          <w:lang w:val="en-GB"/>
        </w:rPr>
        <w:t xml:space="preserve"> we see benefits with </w:t>
      </w:r>
      <w:r w:rsidR="007F511C">
        <w:rPr>
          <w:lang w:val="en-GB"/>
        </w:rPr>
        <w:t xml:space="preserve">providing time offset and duration with </w:t>
      </w:r>
      <w:r w:rsidR="000231D3">
        <w:rPr>
          <w:lang w:val="en-GB"/>
        </w:rPr>
        <w:t xml:space="preserve">RAR </w:t>
      </w:r>
      <w:r w:rsidR="000F60DA">
        <w:rPr>
          <w:lang w:val="en-GB"/>
        </w:rPr>
        <w:t>we propose the following:</w:t>
      </w:r>
    </w:p>
    <w:p w14:paraId="490043DC" w14:textId="77777777" w:rsidR="00B4381B" w:rsidRPr="00B4381B" w:rsidRDefault="00B4381B" w:rsidP="00B4381B">
      <w:pPr>
        <w:pStyle w:val="Proposal"/>
        <w:rPr>
          <w:lang w:val="en-GB"/>
        </w:rPr>
      </w:pPr>
      <w:bookmarkStart w:id="10" w:name="_Ref181703009"/>
      <w:bookmarkStart w:id="11" w:name="_Toc181951404"/>
      <w:r w:rsidRPr="00B4381B">
        <w:rPr>
          <w:lang w:val="en-GB"/>
        </w:rPr>
        <w:t>Support starting time and duration indicated in RAR of the UL-WUS transmission (Option 1).</w:t>
      </w:r>
      <w:bookmarkEnd w:id="10"/>
      <w:bookmarkEnd w:id="11"/>
    </w:p>
    <w:p w14:paraId="6C1A1A0D" w14:textId="1416AB14" w:rsidR="00AF4240" w:rsidRDefault="00624429" w:rsidP="0055599D">
      <w:pPr>
        <w:pStyle w:val="Heading2"/>
      </w:pPr>
      <w:r>
        <w:t>2.</w:t>
      </w:r>
      <w:r w:rsidR="0055599D">
        <w:t>3</w:t>
      </w:r>
      <w:r>
        <w:tab/>
      </w:r>
      <w:r w:rsidR="00C46C8D">
        <w:t>Spatial-domain aspects of OD-SIB1 delivery</w:t>
      </w:r>
    </w:p>
    <w:p w14:paraId="1411FDA5" w14:textId="065585D9" w:rsidR="00C46C8D" w:rsidRPr="002E640C" w:rsidRDefault="00A26C8F" w:rsidP="0013786C">
      <w:pPr>
        <w:jc w:val="both"/>
        <w:rPr>
          <w:lang w:val="en-GB" w:eastAsia="ja-JP"/>
        </w:rPr>
      </w:pPr>
      <w:r>
        <w:rPr>
          <w:lang w:val="en-GB" w:eastAsia="ja-JP"/>
        </w:rPr>
        <w:t xml:space="preserve">According to the current specification (TS 38.331), the UE assumes that an SI message is transmitted in each SSB. </w:t>
      </w:r>
      <w:r w:rsidR="000B67A9">
        <w:rPr>
          <w:lang w:val="en-GB" w:eastAsia="ja-JP"/>
        </w:rPr>
        <w:t>However, w</w:t>
      </w:r>
      <w:r w:rsidR="00C46C8D" w:rsidRPr="002E640C">
        <w:rPr>
          <w:lang w:val="en-GB" w:eastAsia="ja-JP"/>
        </w:rPr>
        <w:t>hen the potential NES gains of OD-SIB1 were evaluated during the study</w:t>
      </w:r>
      <w:r w:rsidR="0009217E">
        <w:rPr>
          <w:lang w:val="en-GB" w:eastAsia="ja-JP"/>
        </w:rPr>
        <w:t xml:space="preserve"> </w:t>
      </w:r>
      <w:r w:rsidR="00C46C8D" w:rsidRPr="002E640C">
        <w:rPr>
          <w:lang w:val="en-GB" w:eastAsia="ja-JP"/>
        </w:rPr>
        <w:t xml:space="preserve">item, companies simulated with </w:t>
      </w:r>
      <w:r w:rsidR="00BF553B">
        <w:rPr>
          <w:lang w:val="en-GB" w:eastAsia="ja-JP"/>
        </w:rPr>
        <w:t>OD-</w:t>
      </w:r>
      <w:r w:rsidR="00C46C8D" w:rsidRPr="002E640C">
        <w:rPr>
          <w:lang w:val="en-GB" w:eastAsia="ja-JP"/>
        </w:rPr>
        <w:t xml:space="preserve">SIB1 transmitted in only one SSB even when e.g. 8 SSBs were assumed. The reason was that this gives larger energy savings compared to the case when SIB1 is provided in all SSBs. </w:t>
      </w:r>
    </w:p>
    <w:p w14:paraId="113C70CC" w14:textId="77777777" w:rsidR="00C46C8D" w:rsidRPr="002E640C" w:rsidRDefault="00C46C8D" w:rsidP="00C46C8D">
      <w:pPr>
        <w:jc w:val="both"/>
        <w:rPr>
          <w:lang w:val="en-GB" w:eastAsia="ja-JP"/>
        </w:rPr>
      </w:pPr>
    </w:p>
    <w:p w14:paraId="56C00206" w14:textId="7E36C7EE" w:rsidR="00C46C8D" w:rsidRPr="002E640C" w:rsidRDefault="00C46C8D" w:rsidP="00C46C8D">
      <w:pPr>
        <w:pStyle w:val="Observation"/>
        <w:ind w:left="1699" w:hanging="1699"/>
        <w:rPr>
          <w:lang w:val="en-GB"/>
        </w:rPr>
      </w:pPr>
      <w:bookmarkStart w:id="12" w:name="_Toc181951393"/>
      <w:r w:rsidRPr="002E640C">
        <w:rPr>
          <w:lang w:val="en-GB"/>
        </w:rPr>
        <w:t xml:space="preserve">A NES cell can save energy by not transmitting on-demand SIB1 </w:t>
      </w:r>
      <w:r w:rsidR="00F54946">
        <w:rPr>
          <w:lang w:val="en-GB"/>
        </w:rPr>
        <w:t xml:space="preserve">in all </w:t>
      </w:r>
      <w:r w:rsidRPr="002E640C">
        <w:rPr>
          <w:lang w:val="en-GB"/>
        </w:rPr>
        <w:t>SSB beams.</w:t>
      </w:r>
      <w:bookmarkEnd w:id="12"/>
    </w:p>
    <w:p w14:paraId="1F1A77B3" w14:textId="6D6AF8F3" w:rsidR="00C46C8D" w:rsidRPr="002E640C" w:rsidRDefault="00B76340" w:rsidP="0013786C">
      <w:pPr>
        <w:jc w:val="both"/>
        <w:rPr>
          <w:lang w:val="en-GB" w:eastAsia="ja-JP"/>
        </w:rPr>
      </w:pPr>
      <w:r>
        <w:rPr>
          <w:lang w:val="en-GB" w:eastAsia="ja-JP"/>
        </w:rPr>
        <w:t>T</w:t>
      </w:r>
      <w:r w:rsidR="00C46C8D" w:rsidRPr="002E640C">
        <w:rPr>
          <w:lang w:val="en-GB" w:eastAsia="ja-JP"/>
        </w:rPr>
        <w:t xml:space="preserve">he NES cell/Cell A can choose to transmit SIB1 only in the SSBs that are mapped to the RACH resource in which the OD-SIB1 request was received. A drawback </w:t>
      </w:r>
      <w:r w:rsidR="008E14FD" w:rsidRPr="002E640C">
        <w:rPr>
          <w:lang w:val="en-GB" w:eastAsia="ja-JP"/>
        </w:rPr>
        <w:t xml:space="preserve">with this solution </w:t>
      </w:r>
      <w:r w:rsidR="00C46C8D" w:rsidRPr="002E640C">
        <w:rPr>
          <w:lang w:val="en-GB" w:eastAsia="ja-JP"/>
        </w:rPr>
        <w:t>is that the SIB1 delivery is targeting the specific UE that sent the request, while there could be other UEs that monitor for SIB1 in other beams. We therefore suggest that it should be up to NW implementation in which beams the SIB1 are transmitted.</w:t>
      </w:r>
    </w:p>
    <w:p w14:paraId="556EC77F" w14:textId="77777777" w:rsidR="00C46C8D" w:rsidRPr="002E640C" w:rsidRDefault="00C46C8D" w:rsidP="00C46C8D">
      <w:pPr>
        <w:jc w:val="both"/>
        <w:rPr>
          <w:lang w:val="en-GB" w:eastAsia="ja-JP"/>
        </w:rPr>
      </w:pPr>
    </w:p>
    <w:p w14:paraId="15E83931" w14:textId="77777777" w:rsidR="00C46C8D" w:rsidRPr="002E640C" w:rsidRDefault="00C46C8D" w:rsidP="00C46C8D">
      <w:pPr>
        <w:pStyle w:val="Proposal"/>
        <w:rPr>
          <w:lang w:val="en-GB"/>
        </w:rPr>
      </w:pPr>
      <w:bookmarkStart w:id="13" w:name="_Ref181702328"/>
      <w:bookmarkStart w:id="14" w:name="_Toc181951405"/>
      <w:r w:rsidRPr="002E640C">
        <w:rPr>
          <w:lang w:val="en-GB"/>
        </w:rPr>
        <w:t>A cell that receives UL WUS should transmit SIB1 in at least the SSBs that are mapped to the RACH resource in which the UL WUS was received. By network implementation, the cell can provide SIB1 in additional SSBs.</w:t>
      </w:r>
      <w:bookmarkEnd w:id="13"/>
      <w:bookmarkEnd w:id="14"/>
    </w:p>
    <w:p w14:paraId="0DC44916" w14:textId="3170E8B1" w:rsidR="00624429" w:rsidRDefault="00C46C8D" w:rsidP="0055599D">
      <w:pPr>
        <w:pStyle w:val="Heading2"/>
      </w:pPr>
      <w:r>
        <w:t>2.4</w:t>
      </w:r>
      <w:r>
        <w:tab/>
      </w:r>
      <w:r w:rsidR="00624429">
        <w:t>PRACH Repetition</w:t>
      </w:r>
    </w:p>
    <w:p w14:paraId="66FB6EC1" w14:textId="4C8A8E46" w:rsidR="00D93133" w:rsidRDefault="002D06E1" w:rsidP="0013786C">
      <w:pPr>
        <w:jc w:val="both"/>
        <w:rPr>
          <w:lang w:val="en-GB" w:eastAsia="ja-JP"/>
        </w:rPr>
      </w:pPr>
      <w:r w:rsidRPr="002D06E1">
        <w:rPr>
          <w:lang w:val="en-GB" w:eastAsia="ja-JP"/>
        </w:rPr>
        <w:t>The issue of UL WUS repetition has been brought up in previous meeting. Repetition of the preamble in a PRACH request is a feature developed for coverage enhancement of the PRACH channel in macro cells.</w:t>
      </w:r>
      <w:r w:rsidR="004221D7">
        <w:rPr>
          <w:lang w:val="en-GB" w:eastAsia="ja-JP"/>
        </w:rPr>
        <w:t xml:space="preserve"> The feature targets </w:t>
      </w:r>
      <w:r w:rsidR="00165099">
        <w:rPr>
          <w:lang w:val="en-GB" w:eastAsia="ja-JP"/>
        </w:rPr>
        <w:t>4-step RACH procedure in FR2.</w:t>
      </w:r>
      <w:r w:rsidRPr="002D06E1">
        <w:rPr>
          <w:lang w:val="en-GB" w:eastAsia="ja-JP"/>
        </w:rPr>
        <w:t xml:space="preserve"> </w:t>
      </w:r>
      <w:r w:rsidR="000861F2" w:rsidRPr="002D06E1">
        <w:rPr>
          <w:lang w:val="en-GB" w:eastAsia="ja-JP"/>
        </w:rPr>
        <w:t>A</w:t>
      </w:r>
      <w:r w:rsidRPr="002D06E1">
        <w:rPr>
          <w:lang w:val="en-GB" w:eastAsia="ja-JP"/>
        </w:rPr>
        <w:t xml:space="preserve"> NES Cell is expected to be a capacity cell. Hence, it is unlikely that UEs wishing to reselect to the NES Cell will have coverage issues. </w:t>
      </w:r>
      <w:r w:rsidR="00697A75">
        <w:rPr>
          <w:lang w:val="en-GB" w:eastAsia="ja-JP"/>
        </w:rPr>
        <w:t>I</w:t>
      </w:r>
      <w:r w:rsidRPr="002D06E1">
        <w:rPr>
          <w:lang w:val="en-GB" w:eastAsia="ja-JP"/>
        </w:rPr>
        <w:t xml:space="preserve">t is unclear why some UE already camping in some Cell A would start a cell reselection process to some NES Cell if the channel conditions to the NES Cell are not substantially better than those in Cell A. In any case, coverage enhancement mechanisms already exist for the PRACH request since Rel-18 </w:t>
      </w:r>
      <w:r w:rsidR="004C00CC" w:rsidRPr="002D06E1">
        <w:rPr>
          <w:lang w:val="en-GB" w:eastAsia="ja-JP"/>
        </w:rPr>
        <w:t>if</w:t>
      </w:r>
      <w:r w:rsidRPr="002D06E1">
        <w:rPr>
          <w:lang w:val="en-GB" w:eastAsia="ja-JP"/>
        </w:rPr>
        <w:t xml:space="preserve"> some UE would face issues in the transmission of UL WUS. The issue of PRACH preamble repetition must be deprioritized.</w:t>
      </w:r>
    </w:p>
    <w:p w14:paraId="61C9AB11" w14:textId="77777777" w:rsidR="001157BB" w:rsidRDefault="001157BB" w:rsidP="00D93133">
      <w:pPr>
        <w:rPr>
          <w:lang w:val="en-GB" w:eastAsia="ja-JP"/>
        </w:rPr>
      </w:pPr>
    </w:p>
    <w:p w14:paraId="1045631A" w14:textId="13B87A4D" w:rsidR="002A3107" w:rsidRPr="00B518AD" w:rsidRDefault="00343985" w:rsidP="00D93133">
      <w:pPr>
        <w:pStyle w:val="Observation"/>
        <w:rPr>
          <w:lang w:val="en-GB"/>
        </w:rPr>
      </w:pPr>
      <w:bookmarkStart w:id="15" w:name="_Toc181951394"/>
      <w:r>
        <w:rPr>
          <w:lang w:val="en-GB"/>
        </w:rPr>
        <w:t xml:space="preserve">Repetition of PRACH transmissions </w:t>
      </w:r>
      <w:r w:rsidR="0064302B">
        <w:rPr>
          <w:lang w:val="en-GB"/>
        </w:rPr>
        <w:t xml:space="preserve">was introduced for </w:t>
      </w:r>
      <w:r w:rsidR="002A5271">
        <w:rPr>
          <w:lang w:val="en-GB"/>
        </w:rPr>
        <w:t>co</w:t>
      </w:r>
      <w:r w:rsidR="00360F6D">
        <w:rPr>
          <w:lang w:val="en-GB"/>
        </w:rPr>
        <w:t xml:space="preserve">verage enhancements in </w:t>
      </w:r>
      <w:r w:rsidR="00CB7F4F">
        <w:rPr>
          <w:lang w:val="en-GB"/>
        </w:rPr>
        <w:t xml:space="preserve">deployment </w:t>
      </w:r>
      <w:r w:rsidR="00360F6D">
        <w:rPr>
          <w:lang w:val="en-GB"/>
        </w:rPr>
        <w:t xml:space="preserve">scenarios </w:t>
      </w:r>
      <w:r w:rsidR="005177B0">
        <w:rPr>
          <w:lang w:val="en-GB"/>
        </w:rPr>
        <w:t xml:space="preserve">and use-cases </w:t>
      </w:r>
      <w:r w:rsidR="00695D5B">
        <w:rPr>
          <w:lang w:val="en-GB"/>
        </w:rPr>
        <w:t xml:space="preserve">that are </w:t>
      </w:r>
      <w:r w:rsidR="004446BA">
        <w:rPr>
          <w:lang w:val="en-GB"/>
        </w:rPr>
        <w:t>completely</w:t>
      </w:r>
      <w:r w:rsidR="00DA0BE6">
        <w:rPr>
          <w:lang w:val="en-GB"/>
        </w:rPr>
        <w:t xml:space="preserve"> different from </w:t>
      </w:r>
      <w:r w:rsidR="005817E1">
        <w:rPr>
          <w:lang w:val="en-GB"/>
        </w:rPr>
        <w:t xml:space="preserve">OD-SIB1 </w:t>
      </w:r>
      <w:r w:rsidR="00CB7F4F">
        <w:rPr>
          <w:lang w:val="en-GB"/>
        </w:rPr>
        <w:t>deployment scenarios and use-cases.</w:t>
      </w:r>
      <w:bookmarkEnd w:id="15"/>
    </w:p>
    <w:p w14:paraId="05B18386" w14:textId="022650D9" w:rsidR="0065662E" w:rsidRDefault="0065662E" w:rsidP="006B6FB7">
      <w:pPr>
        <w:pStyle w:val="Heading2"/>
      </w:pPr>
      <w:r>
        <w:t>2.</w:t>
      </w:r>
      <w:r w:rsidR="006B6FB7">
        <w:t>5</w:t>
      </w:r>
      <w:r>
        <w:tab/>
      </w:r>
      <w:r w:rsidR="00484764">
        <w:t>RAR content</w:t>
      </w:r>
    </w:p>
    <w:p w14:paraId="7F61BA95" w14:textId="1420B5C4" w:rsidR="00484764" w:rsidRDefault="00484764" w:rsidP="00484764">
      <w:pPr>
        <w:rPr>
          <w:lang w:val="en-GB" w:eastAsia="ja-JP"/>
        </w:rPr>
      </w:pPr>
      <w:r w:rsidRPr="00E31B10">
        <w:rPr>
          <w:noProof/>
          <w:color w:val="FF0000"/>
        </w:rPr>
        <mc:AlternateContent>
          <mc:Choice Requires="wps">
            <w:drawing>
              <wp:inline distT="0" distB="0" distL="0" distR="0" wp14:anchorId="45E9DD32" wp14:editId="37D79B76">
                <wp:extent cx="6108065" cy="1404620"/>
                <wp:effectExtent l="0" t="0" r="26035" b="13970"/>
                <wp:docPr id="9117336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404620"/>
                        </a:xfrm>
                        <a:prstGeom prst="rect">
                          <a:avLst/>
                        </a:prstGeom>
                        <a:solidFill>
                          <a:srgbClr val="FFFFFF"/>
                        </a:solidFill>
                        <a:ln w="9525">
                          <a:solidFill>
                            <a:srgbClr val="000000"/>
                          </a:solidFill>
                          <a:miter lim="800000"/>
                          <a:headEnd/>
                          <a:tailEnd/>
                        </a:ln>
                      </wps:spPr>
                      <wps:txbx>
                        <w:txbxContent>
                          <w:p w14:paraId="31D6E7F7" w14:textId="4DBBEE4C" w:rsidR="00B756AB" w:rsidRPr="00B756AB" w:rsidRDefault="00B756AB" w:rsidP="00B756AB">
                            <w:pPr>
                              <w:rPr>
                                <w:b/>
                                <w:highlight w:val="green"/>
                              </w:rPr>
                            </w:pPr>
                            <w:r>
                              <w:rPr>
                                <w:b/>
                                <w:bCs/>
                                <w:highlight w:val="green"/>
                                <w:lang w:val="en-GB"/>
                              </w:rPr>
                              <w:t xml:space="preserve">RAN1#118-bis </w:t>
                            </w:r>
                            <w:r w:rsidRPr="00B756AB">
                              <w:rPr>
                                <w:b/>
                                <w:bCs/>
                                <w:highlight w:val="green"/>
                                <w:lang w:val="en-GB"/>
                              </w:rPr>
                              <w:t>Agreement</w:t>
                            </w:r>
                          </w:p>
                          <w:p w14:paraId="1C8DAD4D" w14:textId="77777777" w:rsidR="00B756AB" w:rsidRPr="00B756AB" w:rsidRDefault="00B756AB" w:rsidP="00B756AB">
                            <w:r w:rsidRPr="00B756AB">
                              <w:rPr>
                                <w:lang w:val="en-GB"/>
                              </w:rPr>
                              <w:t>RAN1 to discuss the contents of RAR in response to UL WUS using t</w:t>
                            </w:r>
                            <w:r w:rsidRPr="00B756AB">
                              <w:t xml:space="preserve">he legacy RAR for OSI as a starting </w:t>
                            </w:r>
                            <w:proofErr w:type="gramStart"/>
                            <w:r w:rsidRPr="00B756AB">
                              <w:t>point</w:t>
                            </w:r>
                            <w:proofErr w:type="gramEnd"/>
                          </w:p>
                          <w:p w14:paraId="7E3E7A9A" w14:textId="77777777" w:rsidR="00484764" w:rsidRPr="00B756AB" w:rsidRDefault="00484764" w:rsidP="00484764"/>
                        </w:txbxContent>
                      </wps:txbx>
                      <wps:bodyPr rot="0" vert="horz" wrap="square" lIns="91440" tIns="45720" rIns="91440" bIns="45720" anchor="t" anchorCtr="0">
                        <a:spAutoFit/>
                      </wps:bodyPr>
                    </wps:wsp>
                  </a:graphicData>
                </a:graphic>
              </wp:inline>
            </w:drawing>
          </mc:Choice>
          <mc:Fallback>
            <w:pict>
              <v:shape w14:anchorId="45E9DD32" id="_x0000_s1030" type="#_x0000_t202" style="width:480.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dqQ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">
                <v:textbox style="mso-fit-shape-to-text:t">
                  <w:txbxContent>
                    <w:p w14:paraId="31D6E7F7" w14:textId="4DBBEE4C" w:rsidR="00B756AB" w:rsidRPr="00B756AB" w:rsidRDefault="00B756AB" w:rsidP="00B756AB">
                      <w:pPr>
                        <w:rPr>
                          <w:b/>
                          <w:highlight w:val="green"/>
                        </w:rPr>
                      </w:pPr>
                      <w:r>
                        <w:rPr>
                          <w:b/>
                          <w:bCs/>
                          <w:highlight w:val="green"/>
                          <w:lang w:val="en-GB"/>
                        </w:rPr>
                        <w:t xml:space="preserve">RAN1#118-bis </w:t>
                      </w:r>
                      <w:r w:rsidRPr="00B756AB">
                        <w:rPr>
                          <w:b/>
                          <w:bCs/>
                          <w:highlight w:val="green"/>
                          <w:lang w:val="en-GB"/>
                        </w:rPr>
                        <w:t>Agreement</w:t>
                      </w:r>
                    </w:p>
                    <w:p w14:paraId="1C8DAD4D" w14:textId="77777777" w:rsidR="00B756AB" w:rsidRPr="00B756AB" w:rsidRDefault="00B756AB" w:rsidP="00B756AB">
                      <w:r w:rsidRPr="00B756AB">
                        <w:rPr>
                          <w:lang w:val="en-GB"/>
                        </w:rPr>
                        <w:t>RAN1 to discuss the contents of RAR in response to UL WUS using t</w:t>
                      </w:r>
                      <w:r w:rsidRPr="00B756AB">
                        <w:t xml:space="preserve">he legacy RAR for OSI as a starting </w:t>
                      </w:r>
                      <w:proofErr w:type="gramStart"/>
                      <w:r w:rsidRPr="00B756AB">
                        <w:t>point</w:t>
                      </w:r>
                      <w:proofErr w:type="gramEnd"/>
                    </w:p>
                    <w:p w14:paraId="7E3E7A9A" w14:textId="77777777" w:rsidR="00484764" w:rsidRPr="00B756AB" w:rsidRDefault="00484764" w:rsidP="00484764"/>
                  </w:txbxContent>
                </v:textbox>
                <w10:anchorlock/>
              </v:shape>
            </w:pict>
          </mc:Fallback>
        </mc:AlternateContent>
      </w:r>
    </w:p>
    <w:p w14:paraId="63C86542" w14:textId="77777777" w:rsidR="00B756AB" w:rsidRDefault="00B756AB" w:rsidP="00484764">
      <w:pPr>
        <w:rPr>
          <w:lang w:val="en-GB" w:eastAsia="ja-JP"/>
        </w:rPr>
      </w:pPr>
    </w:p>
    <w:p w14:paraId="5C8C18ED" w14:textId="0D14A37E" w:rsidR="001950C6" w:rsidRDefault="001950C6" w:rsidP="001950C6">
      <w:pPr>
        <w:rPr>
          <w:lang w:val="en-GB" w:eastAsia="ja-JP"/>
        </w:rPr>
      </w:pPr>
      <w:r w:rsidRPr="001950C6">
        <w:rPr>
          <w:lang w:val="en-GB" w:eastAsia="ja-JP"/>
        </w:rPr>
        <w:t>The determination of the RAR contents is primarily a task of RAN2.</w:t>
      </w:r>
      <w:r w:rsidR="00CE067B">
        <w:rPr>
          <w:lang w:val="en-GB" w:eastAsia="ja-JP"/>
        </w:rPr>
        <w:t xml:space="preserve"> </w:t>
      </w:r>
      <w:r w:rsidR="007A643F">
        <w:rPr>
          <w:lang w:val="en-GB" w:eastAsia="ja-JP"/>
        </w:rPr>
        <w:t>The</w:t>
      </w:r>
      <w:r w:rsidR="00CE067B">
        <w:rPr>
          <w:lang w:val="en-GB" w:eastAsia="ja-JP"/>
        </w:rPr>
        <w:t xml:space="preserve"> preamble ID </w:t>
      </w:r>
      <w:r w:rsidR="0080618A">
        <w:rPr>
          <w:lang w:val="en-GB" w:eastAsia="ja-JP"/>
        </w:rPr>
        <w:t xml:space="preserve">of the UL WUS need to be included so that the UE can determine the </w:t>
      </w:r>
      <w:r w:rsidR="00436F7F">
        <w:rPr>
          <w:lang w:val="en-GB" w:eastAsia="ja-JP"/>
        </w:rPr>
        <w:t>random access successful.</w:t>
      </w:r>
      <w:r w:rsidRPr="001950C6">
        <w:rPr>
          <w:lang w:val="en-GB" w:eastAsia="ja-JP"/>
        </w:rPr>
        <w:t xml:space="preserve"> From the side of RAN1 it would be beneficial to avoid cluttering RAR with information that is not necessary. For example, timing advance information is included in RACH procedures that target </w:t>
      </w:r>
      <w:r w:rsidR="00622F6A">
        <w:rPr>
          <w:lang w:val="en-GB" w:eastAsia="ja-JP"/>
        </w:rPr>
        <w:t>UL data transmission</w:t>
      </w:r>
      <w:r w:rsidR="00822F75">
        <w:rPr>
          <w:lang w:val="en-GB" w:eastAsia="ja-JP"/>
        </w:rPr>
        <w:t>. H</w:t>
      </w:r>
      <w:r w:rsidRPr="001950C6">
        <w:rPr>
          <w:lang w:val="en-GB" w:eastAsia="ja-JP"/>
        </w:rPr>
        <w:t xml:space="preserve">owever, since OD-SIB1 acquisition does not require the transmission of data on the UL, adjusting the timing advance is unnecessary for the UE. Similar arguments are true for the inclusion of UL grant and temporary C-RNTI. </w:t>
      </w:r>
      <w:proofErr w:type="gramStart"/>
      <w:r w:rsidRPr="001950C6">
        <w:rPr>
          <w:lang w:val="en-GB" w:eastAsia="ja-JP"/>
        </w:rPr>
        <w:t>In particular, UL</w:t>
      </w:r>
      <w:proofErr w:type="gramEnd"/>
      <w:r w:rsidRPr="001950C6">
        <w:rPr>
          <w:lang w:val="en-GB" w:eastAsia="ja-JP"/>
        </w:rPr>
        <w:t xml:space="preserve"> grant information is required when there is data to be transmitted on UL. This is not the case for OD-SIB1 acquisition. The temporary C-RNTI is also unnecessary, as it serves for contention resolution, which is not the case in the current scenario.</w:t>
      </w:r>
    </w:p>
    <w:p w14:paraId="0B9D52F5" w14:textId="77777777" w:rsidR="00937690" w:rsidRDefault="00937690" w:rsidP="001950C6">
      <w:pPr>
        <w:rPr>
          <w:lang w:val="en-GB" w:eastAsia="ja-JP"/>
        </w:rPr>
      </w:pPr>
    </w:p>
    <w:p w14:paraId="167E0B1C" w14:textId="77777777" w:rsidR="00937690" w:rsidRPr="001950C6" w:rsidRDefault="00937690" w:rsidP="00937690">
      <w:pPr>
        <w:pStyle w:val="Observation"/>
        <w:rPr>
          <w:lang w:val="en-GB"/>
        </w:rPr>
      </w:pPr>
      <w:bookmarkStart w:id="16" w:name="_Toc181951395"/>
      <w:r>
        <w:rPr>
          <w:lang w:val="en-GB"/>
        </w:rPr>
        <w:t>Timing advance is not needed in the RAR of UL WUS.</w:t>
      </w:r>
      <w:bookmarkEnd w:id="16"/>
    </w:p>
    <w:p w14:paraId="040766B5" w14:textId="06DC202C" w:rsidR="007F7623" w:rsidRDefault="00DE1AB2" w:rsidP="007F7623">
      <w:pPr>
        <w:pStyle w:val="Observation"/>
        <w:rPr>
          <w:lang w:val="en-GB"/>
        </w:rPr>
      </w:pPr>
      <w:bookmarkStart w:id="17" w:name="_Toc181951396"/>
      <w:r>
        <w:rPr>
          <w:lang w:val="en-GB"/>
        </w:rPr>
        <w:t xml:space="preserve">UL grant </w:t>
      </w:r>
      <w:r w:rsidR="007F7623">
        <w:rPr>
          <w:lang w:val="en-GB"/>
        </w:rPr>
        <w:t>is not needed in the RAR of UL WUS.</w:t>
      </w:r>
      <w:bookmarkEnd w:id="17"/>
    </w:p>
    <w:p w14:paraId="1C5500AB" w14:textId="3E1B8232" w:rsidR="007F7623" w:rsidRPr="006A6011" w:rsidRDefault="006A6011" w:rsidP="001950C6">
      <w:pPr>
        <w:pStyle w:val="Observation"/>
        <w:rPr>
          <w:lang w:val="en-GB"/>
        </w:rPr>
      </w:pPr>
      <w:bookmarkStart w:id="18" w:name="_Toc181951397"/>
      <w:r>
        <w:rPr>
          <w:lang w:val="en-GB"/>
        </w:rPr>
        <w:t>C-RNTI is not needed in the RAR of UL WUS.</w:t>
      </w:r>
      <w:bookmarkEnd w:id="18"/>
    </w:p>
    <w:p w14:paraId="05A51BC9" w14:textId="77777777" w:rsidR="001950C6" w:rsidRPr="001950C6" w:rsidRDefault="001950C6" w:rsidP="001950C6">
      <w:pPr>
        <w:rPr>
          <w:lang w:val="en-GB" w:eastAsia="ja-JP"/>
        </w:rPr>
      </w:pPr>
    </w:p>
    <w:p w14:paraId="746C707E" w14:textId="4BFB9F45" w:rsidR="000F0F71" w:rsidRDefault="001950C6" w:rsidP="003E3103">
      <w:pPr>
        <w:rPr>
          <w:lang w:val="en-GB" w:eastAsia="ja-JP"/>
        </w:rPr>
      </w:pPr>
      <w:r w:rsidRPr="001950C6">
        <w:rPr>
          <w:lang w:val="en-GB" w:eastAsia="ja-JP"/>
        </w:rPr>
        <w:t xml:space="preserve">In contrast, other information appears to be essential for the correct OD-SIB1 acquisition. For example, the inclusion of the time-offset to the start of the window for the monitoring of the type0-PDCCH CSS set </w:t>
      </w:r>
      <w:r w:rsidR="00D84EB0" w:rsidRPr="001950C6">
        <w:rPr>
          <w:lang w:val="en-GB" w:eastAsia="ja-JP"/>
        </w:rPr>
        <w:t>and the duration</w:t>
      </w:r>
      <w:r w:rsidR="002C7523">
        <w:rPr>
          <w:lang w:val="en-GB" w:eastAsia="ja-JP"/>
        </w:rPr>
        <w:t xml:space="preserve">, see </w:t>
      </w:r>
      <w:r w:rsidR="002C7523" w:rsidRPr="007A61F2">
        <w:rPr>
          <w:lang w:val="en-GB" w:eastAsia="ja-JP"/>
        </w:rPr>
        <w:fldChar w:fldCharType="begin"/>
      </w:r>
      <w:r w:rsidR="002C7523" w:rsidRPr="007A61F2">
        <w:rPr>
          <w:lang w:val="en-GB" w:eastAsia="ja-JP"/>
        </w:rPr>
        <w:instrText xml:space="preserve"> REF _Ref181703009 \r \h  \* MERGEFORMAT </w:instrText>
      </w:r>
      <w:r w:rsidR="002C7523" w:rsidRPr="007A61F2">
        <w:rPr>
          <w:lang w:val="en-GB" w:eastAsia="ja-JP"/>
        </w:rPr>
      </w:r>
      <w:r w:rsidR="002C7523" w:rsidRPr="007A61F2">
        <w:rPr>
          <w:lang w:val="en-GB" w:eastAsia="ja-JP"/>
        </w:rPr>
        <w:fldChar w:fldCharType="separate"/>
      </w:r>
      <w:r w:rsidR="002C7523" w:rsidRPr="007A61F2">
        <w:rPr>
          <w:lang w:val="en-GB" w:eastAsia="ja-JP"/>
        </w:rPr>
        <w:t>Proposal 2</w:t>
      </w:r>
      <w:r w:rsidR="002C7523" w:rsidRPr="007A61F2">
        <w:rPr>
          <w:lang w:val="en-GB" w:eastAsia="ja-JP"/>
        </w:rPr>
        <w:fldChar w:fldCharType="end"/>
      </w:r>
      <w:r w:rsidR="002C7523" w:rsidRPr="007A61F2">
        <w:rPr>
          <w:lang w:val="en-GB" w:eastAsia="ja-JP"/>
        </w:rPr>
        <w:t>.</w:t>
      </w:r>
    </w:p>
    <w:p w14:paraId="3903D55D" w14:textId="77777777" w:rsidR="000F0F71" w:rsidRDefault="000F0F71" w:rsidP="003E3103">
      <w:pPr>
        <w:rPr>
          <w:lang w:val="en-GB" w:eastAsia="ja-JP"/>
        </w:rPr>
      </w:pPr>
    </w:p>
    <w:p w14:paraId="61E0B33C" w14:textId="7B39E27B" w:rsidR="000F0F71" w:rsidRDefault="000F0F71" w:rsidP="000F0F71">
      <w:pPr>
        <w:rPr>
          <w:lang w:val="en-GB" w:eastAsia="ja-JP"/>
        </w:rPr>
      </w:pPr>
      <w:r>
        <w:rPr>
          <w:lang w:val="en-GB" w:eastAsia="ja-JP"/>
        </w:rPr>
        <w:t xml:space="preserve">Further, </w:t>
      </w:r>
      <w:r w:rsidRPr="00E500CF">
        <w:rPr>
          <w:lang w:val="en-GB" w:eastAsia="ja-JP"/>
        </w:rPr>
        <w:t>in Section 2.3</w:t>
      </w:r>
      <w:r>
        <w:rPr>
          <w:lang w:val="en-GB" w:eastAsia="ja-JP"/>
        </w:rPr>
        <w:t xml:space="preserve"> we proposed that a NES Cell can choose to OD-SIB1 in a subset of the SSBs to save energy. The subset should include at least the SSBs that are </w:t>
      </w:r>
      <w:r w:rsidR="000E7CDE">
        <w:rPr>
          <w:lang w:val="en-GB" w:eastAsia="ja-JP"/>
        </w:rPr>
        <w:t>associated</w:t>
      </w:r>
      <w:r>
        <w:rPr>
          <w:lang w:val="en-GB" w:eastAsia="ja-JP"/>
        </w:rPr>
        <w:t xml:space="preserve"> to the RACH resource in which the UL WUS was received</w:t>
      </w:r>
      <w:r w:rsidR="00874047">
        <w:rPr>
          <w:lang w:val="en-GB" w:eastAsia="ja-JP"/>
        </w:rPr>
        <w:t xml:space="preserve"> but it </w:t>
      </w:r>
      <w:r w:rsidR="0071563D">
        <w:rPr>
          <w:lang w:val="en-GB" w:eastAsia="ja-JP"/>
        </w:rPr>
        <w:t>should be up to network implementation to provide SIB1 in additional SSBs</w:t>
      </w:r>
      <w:r>
        <w:rPr>
          <w:lang w:val="en-GB" w:eastAsia="ja-JP"/>
        </w:rPr>
        <w:t>. In RAR, the NES Cell can indicate the SSBs where SIB1 will be provided.</w:t>
      </w:r>
    </w:p>
    <w:p w14:paraId="0448FC76" w14:textId="77777777" w:rsidR="000F0F71" w:rsidRDefault="000F0F71" w:rsidP="000F0F71">
      <w:pPr>
        <w:rPr>
          <w:lang w:val="en-GB" w:eastAsia="ja-JP"/>
        </w:rPr>
      </w:pPr>
    </w:p>
    <w:p w14:paraId="125DC7C1" w14:textId="12899756" w:rsidR="00444A85" w:rsidRPr="00D65B03" w:rsidRDefault="000F0F71" w:rsidP="00444A85">
      <w:pPr>
        <w:pStyle w:val="Proposal"/>
        <w:rPr>
          <w:lang w:val="en-GB"/>
        </w:rPr>
      </w:pPr>
      <w:bookmarkStart w:id="19" w:name="_Toc181951406"/>
      <w:r>
        <w:rPr>
          <w:lang w:val="en-GB"/>
        </w:rPr>
        <w:t>Information of the SSBs in which OD-SIB1 will be provided should be included in the RAR of UL WUS.</w:t>
      </w:r>
      <w:bookmarkEnd w:id="19"/>
    </w:p>
    <w:bookmarkEnd w:id="1"/>
    <w:p w14:paraId="37EB5693" w14:textId="77777777" w:rsidR="00C01F33" w:rsidRPr="00B12B70" w:rsidRDefault="00C01F33" w:rsidP="00A43319">
      <w:pPr>
        <w:pStyle w:val="Heading1"/>
      </w:pPr>
      <w:r w:rsidRPr="00A43319">
        <w:t>Conclusion</w:t>
      </w:r>
    </w:p>
    <w:p w14:paraId="5A650F21" w14:textId="77777777" w:rsidR="008E065E" w:rsidRPr="00B12B70" w:rsidRDefault="008E065E" w:rsidP="00A51117">
      <w:pPr>
        <w:pStyle w:val="BodyText"/>
        <w:jc w:val="left"/>
        <w:rPr>
          <w:rFonts w:cs="Arial"/>
          <w:b/>
          <w:bCs/>
          <w:szCs w:val="20"/>
        </w:rPr>
      </w:pPr>
      <w:r w:rsidRPr="00B12B70">
        <w:rPr>
          <w:rFonts w:cs="Arial"/>
          <w:szCs w:val="20"/>
        </w:rPr>
        <w:t xml:space="preserve">In </w:t>
      </w:r>
      <w:r w:rsidR="007729A2" w:rsidRPr="00B12B70">
        <w:rPr>
          <w:rFonts w:cs="Arial"/>
          <w:szCs w:val="20"/>
        </w:rPr>
        <w:t xml:space="preserve">the previous </w:t>
      </w:r>
      <w:r w:rsidRPr="00B12B70">
        <w:rPr>
          <w:rFonts w:cs="Arial"/>
          <w:szCs w:val="20"/>
        </w:rPr>
        <w:t>section</w:t>
      </w:r>
      <w:r w:rsidR="007729A2" w:rsidRPr="00B12B70">
        <w:rPr>
          <w:rFonts w:cs="Arial"/>
          <w:szCs w:val="20"/>
        </w:rPr>
        <w:t>s</w:t>
      </w:r>
      <w:r w:rsidRPr="00B12B70">
        <w:rPr>
          <w:rFonts w:cs="Arial"/>
          <w:szCs w:val="20"/>
        </w:rPr>
        <w:t xml:space="preserve"> we made the following observations:</w:t>
      </w:r>
      <w:r w:rsidR="00C93814" w:rsidRPr="00B12B70">
        <w:rPr>
          <w:rFonts w:cs="Arial"/>
          <w:b/>
          <w:bCs/>
          <w:szCs w:val="20"/>
        </w:rPr>
        <w:t xml:space="preserve"> </w:t>
      </w:r>
    </w:p>
    <w:p w14:paraId="64C18E3E" w14:textId="277E93E5" w:rsidR="00904C55" w:rsidRDefault="006F6582">
      <w:pPr>
        <w:pStyle w:val="TableofFigures"/>
        <w:tabs>
          <w:tab w:val="right" w:leader="dot" w:pos="9629"/>
        </w:tabs>
        <w:rPr>
          <w:rFonts w:asciiTheme="minorHAnsi" w:eastAsiaTheme="minorEastAsia" w:hAnsiTheme="minorHAnsi"/>
          <w:b w:val="0"/>
          <w:noProof/>
          <w:kern w:val="2"/>
          <w:sz w:val="22"/>
          <w:lang/>
          <w14:ligatures w14:val="standardContextual"/>
        </w:rPr>
      </w:pPr>
      <w:r w:rsidRPr="00B12B70">
        <w:rPr>
          <w:rFonts w:cs="Arial"/>
          <w:b w:val="0"/>
          <w:bCs/>
          <w:szCs w:val="20"/>
        </w:rPr>
        <w:fldChar w:fldCharType="begin"/>
      </w:r>
      <w:r w:rsidRPr="00B12B70">
        <w:rPr>
          <w:rFonts w:cs="Arial"/>
          <w:b w:val="0"/>
          <w:bCs/>
          <w:szCs w:val="20"/>
        </w:rPr>
        <w:instrText xml:space="preserve"> TOC \f O \n \h \z \t "Observation" \c </w:instrText>
      </w:r>
      <w:r w:rsidRPr="00B12B70">
        <w:rPr>
          <w:rFonts w:cs="Arial"/>
          <w:b w:val="0"/>
          <w:bCs/>
          <w:szCs w:val="20"/>
        </w:rPr>
        <w:fldChar w:fldCharType="separate"/>
      </w:r>
      <w:hyperlink w:anchor="_Toc181951390" w:history="1">
        <w:r w:rsidR="00904C55" w:rsidRPr="000862A0">
          <w:rPr>
            <w:rStyle w:val="Hyperlink"/>
            <w:noProof/>
          </w:rPr>
          <w:t>Observation 1</w:t>
        </w:r>
        <w:r w:rsidR="00904C55">
          <w:rPr>
            <w:rFonts w:asciiTheme="minorHAnsi" w:eastAsiaTheme="minorEastAsia" w:hAnsiTheme="minorHAnsi"/>
            <w:b w:val="0"/>
            <w:noProof/>
            <w:kern w:val="2"/>
            <w:sz w:val="22"/>
            <w:lang/>
            <w14:ligatures w14:val="standardContextual"/>
          </w:rPr>
          <w:tab/>
        </w:r>
        <w:r w:rsidR="00904C55" w:rsidRPr="000862A0">
          <w:rPr>
            <w:rStyle w:val="Hyperlink"/>
            <w:noProof/>
          </w:rPr>
          <w:t>UE identification of NES cell by PBCH payload of the NES Cell (Option 2) is required to resolve the scenario where the coverage area of the NES cell is not completely covered by any Cell A.</w:t>
        </w:r>
      </w:hyperlink>
    </w:p>
    <w:p w14:paraId="707ACC1E" w14:textId="1C5B9B83" w:rsidR="00904C55" w:rsidRDefault="00904C55">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81951391" w:history="1">
        <w:r w:rsidRPr="000862A0">
          <w:rPr>
            <w:rStyle w:val="Hyperlink"/>
            <w:noProof/>
            <w:lang w:val="en-GB"/>
          </w:rPr>
          <w:t>Observation 1</w:t>
        </w:r>
        <w:r>
          <w:rPr>
            <w:rFonts w:asciiTheme="minorHAnsi" w:eastAsiaTheme="minorEastAsia" w:hAnsiTheme="minorHAnsi"/>
            <w:b w:val="0"/>
            <w:noProof/>
            <w:kern w:val="2"/>
            <w:sz w:val="22"/>
            <w:lang/>
            <w14:ligatures w14:val="standardContextual"/>
          </w:rPr>
          <w:tab/>
        </w:r>
        <w:r w:rsidRPr="000862A0">
          <w:rPr>
            <w:rStyle w:val="Hyperlink"/>
            <w:noProof/>
            <w:lang w:val="en-GB"/>
          </w:rPr>
          <w:t>Indicating the starting time and duration of the time window for type 0 PDCCH monitoring in RAR (Option 1) gives higher flexibility and allows the NES cell to coordinate OD-SIB1 transmission for multiple UEs.</w:t>
        </w:r>
      </w:hyperlink>
    </w:p>
    <w:p w14:paraId="31F594CF" w14:textId="50FB017B" w:rsidR="00904C55" w:rsidRDefault="00904C55">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81951392" w:history="1">
        <w:r w:rsidRPr="000862A0">
          <w:rPr>
            <w:rStyle w:val="Hyperlink"/>
            <w:noProof/>
            <w:lang w:val="en-GB"/>
          </w:rPr>
          <w:t>Observation 2</w:t>
        </w:r>
        <w:r>
          <w:rPr>
            <w:rFonts w:asciiTheme="minorHAnsi" w:eastAsiaTheme="minorEastAsia" w:hAnsiTheme="minorHAnsi"/>
            <w:b w:val="0"/>
            <w:noProof/>
            <w:kern w:val="2"/>
            <w:sz w:val="22"/>
            <w:lang/>
            <w14:ligatures w14:val="standardContextual"/>
          </w:rPr>
          <w:tab/>
        </w:r>
        <w:r w:rsidRPr="000862A0">
          <w:rPr>
            <w:rStyle w:val="Hyperlink"/>
            <w:noProof/>
            <w:lang w:val="en-GB"/>
          </w:rPr>
          <w:t>Indicating the starting time and duration of the time window for type 0 PDCCH monitoring in RAR (Option 2) means that any adaptation of these parameters must be coordinated between Cell A and the NES cell.</w:t>
        </w:r>
      </w:hyperlink>
    </w:p>
    <w:p w14:paraId="355A910E" w14:textId="3CEAEF3B" w:rsidR="00904C55" w:rsidRDefault="00904C55">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81951393" w:history="1">
        <w:r w:rsidRPr="000862A0">
          <w:rPr>
            <w:rStyle w:val="Hyperlink"/>
            <w:noProof/>
            <w:lang w:val="en-GB"/>
          </w:rPr>
          <w:t>Observation 3</w:t>
        </w:r>
        <w:r>
          <w:rPr>
            <w:rFonts w:asciiTheme="minorHAnsi" w:eastAsiaTheme="minorEastAsia" w:hAnsiTheme="minorHAnsi"/>
            <w:b w:val="0"/>
            <w:noProof/>
            <w:kern w:val="2"/>
            <w:sz w:val="22"/>
            <w:lang/>
            <w14:ligatures w14:val="standardContextual"/>
          </w:rPr>
          <w:tab/>
        </w:r>
        <w:r w:rsidRPr="000862A0">
          <w:rPr>
            <w:rStyle w:val="Hyperlink"/>
            <w:noProof/>
            <w:lang w:val="en-GB"/>
          </w:rPr>
          <w:t>A NES cell can save energy by not transmitting on-demand SIB1 in all SSB beams.</w:t>
        </w:r>
      </w:hyperlink>
    </w:p>
    <w:p w14:paraId="6E7BA757" w14:textId="42AE5D06" w:rsidR="00904C55" w:rsidRDefault="00904C55">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81951394" w:history="1">
        <w:r w:rsidRPr="000862A0">
          <w:rPr>
            <w:rStyle w:val="Hyperlink"/>
            <w:noProof/>
            <w:lang w:val="en-GB"/>
          </w:rPr>
          <w:t>Observation 4</w:t>
        </w:r>
        <w:r>
          <w:rPr>
            <w:rFonts w:asciiTheme="minorHAnsi" w:eastAsiaTheme="minorEastAsia" w:hAnsiTheme="minorHAnsi"/>
            <w:b w:val="0"/>
            <w:noProof/>
            <w:kern w:val="2"/>
            <w:sz w:val="22"/>
            <w:lang/>
            <w14:ligatures w14:val="standardContextual"/>
          </w:rPr>
          <w:tab/>
        </w:r>
        <w:r w:rsidRPr="000862A0">
          <w:rPr>
            <w:rStyle w:val="Hyperlink"/>
            <w:noProof/>
            <w:lang w:val="en-GB"/>
          </w:rPr>
          <w:t>Repetition of PRACH transmissions was introduced for coverage enhancements in deployment scenarios and use-cases that are completely different from OD-SIB1 deployment scenarios and use-cases.</w:t>
        </w:r>
      </w:hyperlink>
    </w:p>
    <w:p w14:paraId="18CFABF8" w14:textId="71C33A7F" w:rsidR="00904C55" w:rsidRDefault="00904C55">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81951395" w:history="1">
        <w:r w:rsidRPr="000862A0">
          <w:rPr>
            <w:rStyle w:val="Hyperlink"/>
            <w:noProof/>
            <w:lang w:val="en-GB"/>
          </w:rPr>
          <w:t>Observation 5</w:t>
        </w:r>
        <w:r>
          <w:rPr>
            <w:rFonts w:asciiTheme="minorHAnsi" w:eastAsiaTheme="minorEastAsia" w:hAnsiTheme="minorHAnsi"/>
            <w:b w:val="0"/>
            <w:noProof/>
            <w:kern w:val="2"/>
            <w:sz w:val="22"/>
            <w:lang/>
            <w14:ligatures w14:val="standardContextual"/>
          </w:rPr>
          <w:tab/>
        </w:r>
        <w:r w:rsidRPr="000862A0">
          <w:rPr>
            <w:rStyle w:val="Hyperlink"/>
            <w:noProof/>
            <w:lang w:val="en-GB"/>
          </w:rPr>
          <w:t>Timing advance is not needed in the RAR of UL WUS.</w:t>
        </w:r>
      </w:hyperlink>
    </w:p>
    <w:p w14:paraId="72050A34" w14:textId="6D1C1A8F" w:rsidR="00904C55" w:rsidRDefault="00904C55">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81951396" w:history="1">
        <w:r w:rsidRPr="000862A0">
          <w:rPr>
            <w:rStyle w:val="Hyperlink"/>
            <w:noProof/>
            <w:lang w:val="en-GB"/>
          </w:rPr>
          <w:t>Observation 6</w:t>
        </w:r>
        <w:r>
          <w:rPr>
            <w:rFonts w:asciiTheme="minorHAnsi" w:eastAsiaTheme="minorEastAsia" w:hAnsiTheme="minorHAnsi"/>
            <w:b w:val="0"/>
            <w:noProof/>
            <w:kern w:val="2"/>
            <w:sz w:val="22"/>
            <w:lang/>
            <w14:ligatures w14:val="standardContextual"/>
          </w:rPr>
          <w:tab/>
        </w:r>
        <w:r w:rsidRPr="000862A0">
          <w:rPr>
            <w:rStyle w:val="Hyperlink"/>
            <w:noProof/>
            <w:lang w:val="en-GB"/>
          </w:rPr>
          <w:t>UL grant is not needed in the RAR of UL WUS.</w:t>
        </w:r>
      </w:hyperlink>
    </w:p>
    <w:p w14:paraId="4665672C" w14:textId="62423477" w:rsidR="00904C55" w:rsidRDefault="00904C55">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81951397" w:history="1">
        <w:r w:rsidRPr="000862A0">
          <w:rPr>
            <w:rStyle w:val="Hyperlink"/>
            <w:noProof/>
            <w:lang w:val="en-GB"/>
          </w:rPr>
          <w:t>Observation 7</w:t>
        </w:r>
        <w:r>
          <w:rPr>
            <w:rFonts w:asciiTheme="minorHAnsi" w:eastAsiaTheme="minorEastAsia" w:hAnsiTheme="minorHAnsi"/>
            <w:b w:val="0"/>
            <w:noProof/>
            <w:kern w:val="2"/>
            <w:sz w:val="22"/>
            <w:lang/>
            <w14:ligatures w14:val="standardContextual"/>
          </w:rPr>
          <w:tab/>
        </w:r>
        <w:r w:rsidRPr="000862A0">
          <w:rPr>
            <w:rStyle w:val="Hyperlink"/>
            <w:noProof/>
            <w:lang w:val="en-GB"/>
          </w:rPr>
          <w:t>C-RNTI is not needed in the RAR of UL WUS.</w:t>
        </w:r>
      </w:hyperlink>
    </w:p>
    <w:p w14:paraId="7B475276" w14:textId="5EC7F09C" w:rsidR="006E1C82" w:rsidRPr="00B12B70" w:rsidRDefault="006F6582" w:rsidP="00A51117">
      <w:pPr>
        <w:pStyle w:val="BodyText"/>
        <w:jc w:val="left"/>
        <w:rPr>
          <w:rFonts w:cs="Arial"/>
          <w:szCs w:val="20"/>
        </w:rPr>
      </w:pPr>
      <w:r w:rsidRPr="00B12B70">
        <w:rPr>
          <w:rFonts w:cs="Arial"/>
          <w:b/>
          <w:bCs/>
          <w:szCs w:val="20"/>
        </w:rPr>
        <w:fldChar w:fldCharType="end"/>
      </w:r>
      <w:r w:rsidR="008E065E" w:rsidRPr="00B12B70">
        <w:rPr>
          <w:rFonts w:cs="Arial"/>
          <w:szCs w:val="20"/>
        </w:rPr>
        <w:t xml:space="preserve">Based on the discussion in </w:t>
      </w:r>
      <w:r w:rsidR="007729A2" w:rsidRPr="00B12B70">
        <w:rPr>
          <w:rFonts w:cs="Arial"/>
          <w:szCs w:val="20"/>
        </w:rPr>
        <w:t xml:space="preserve">the previous </w:t>
      </w:r>
      <w:r w:rsidR="008E065E" w:rsidRPr="00B12B70">
        <w:rPr>
          <w:rFonts w:cs="Arial"/>
          <w:szCs w:val="20"/>
        </w:rPr>
        <w:t>section</w:t>
      </w:r>
      <w:r w:rsidR="007729A2" w:rsidRPr="00B12B70">
        <w:rPr>
          <w:rFonts w:cs="Arial"/>
          <w:szCs w:val="20"/>
        </w:rPr>
        <w:t>s</w:t>
      </w:r>
      <w:r w:rsidR="008E065E" w:rsidRPr="00B12B70">
        <w:rPr>
          <w:rFonts w:cs="Arial"/>
          <w:szCs w:val="20"/>
        </w:rPr>
        <w:t xml:space="preserve"> we propose the following:</w:t>
      </w:r>
    </w:p>
    <w:bookmarkStart w:id="20" w:name="_In-sequence_SDU_delivery"/>
    <w:bookmarkEnd w:id="20"/>
    <w:p w14:paraId="6E9CECB1" w14:textId="74622048" w:rsidR="00CD34DF" w:rsidRDefault="006E1C82">
      <w:pPr>
        <w:pStyle w:val="TableofFigures"/>
        <w:tabs>
          <w:tab w:val="right" w:leader="dot" w:pos="9629"/>
        </w:tabs>
        <w:rPr>
          <w:rFonts w:asciiTheme="minorHAnsi" w:eastAsiaTheme="minorEastAsia" w:hAnsiTheme="minorHAnsi"/>
          <w:b w:val="0"/>
          <w:noProof/>
          <w:kern w:val="2"/>
          <w:sz w:val="22"/>
          <w:lang/>
          <w14:ligatures w14:val="standardContextual"/>
        </w:rPr>
      </w:pPr>
      <w:r w:rsidRPr="00B12B70">
        <w:rPr>
          <w:rFonts w:cs="Arial"/>
          <w:b w:val="0"/>
          <w:bCs/>
          <w:szCs w:val="20"/>
        </w:rPr>
        <w:fldChar w:fldCharType="begin"/>
      </w:r>
      <w:r w:rsidRPr="00B12B70">
        <w:rPr>
          <w:rFonts w:cs="Arial"/>
          <w:b w:val="0"/>
          <w:bCs/>
          <w:szCs w:val="20"/>
        </w:rPr>
        <w:instrText xml:space="preserve"> TOC \n \h \z \t "Proposal" \c </w:instrText>
      </w:r>
      <w:r w:rsidRPr="00B12B70">
        <w:rPr>
          <w:rFonts w:cs="Arial"/>
          <w:b w:val="0"/>
          <w:bCs/>
          <w:szCs w:val="20"/>
        </w:rPr>
        <w:fldChar w:fldCharType="separate"/>
      </w:r>
      <w:hyperlink w:anchor="_Toc181951403" w:history="1">
        <w:r w:rsidR="00CD34DF" w:rsidRPr="00C85B5C">
          <w:rPr>
            <w:rStyle w:val="Hyperlink"/>
            <w:noProof/>
          </w:rPr>
          <w:t>Proposal 1</w:t>
        </w:r>
        <w:r w:rsidR="00CD34DF">
          <w:rPr>
            <w:rFonts w:asciiTheme="minorHAnsi" w:eastAsiaTheme="minorEastAsia" w:hAnsiTheme="minorHAnsi"/>
            <w:b w:val="0"/>
            <w:noProof/>
            <w:kern w:val="2"/>
            <w:sz w:val="22"/>
            <w:lang/>
            <w14:ligatures w14:val="standardContextual"/>
          </w:rPr>
          <w:tab/>
        </w:r>
        <w:r w:rsidR="00CD34DF" w:rsidRPr="00C85B5C">
          <w:rPr>
            <w:rStyle w:val="Hyperlink"/>
            <w:noProof/>
          </w:rPr>
          <w:t>Support the reference time based on the RAR window of the UL WUS transmission (Option 3).</w:t>
        </w:r>
      </w:hyperlink>
    </w:p>
    <w:p w14:paraId="1531407C" w14:textId="2E1E14E5" w:rsidR="00CD34DF" w:rsidRDefault="00CD34DF">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81951404" w:history="1">
        <w:r w:rsidRPr="00C85B5C">
          <w:rPr>
            <w:rStyle w:val="Hyperlink"/>
            <w:noProof/>
            <w:lang w:val="en-GB"/>
          </w:rPr>
          <w:t>Proposal 2</w:t>
        </w:r>
        <w:r>
          <w:rPr>
            <w:rFonts w:asciiTheme="minorHAnsi" w:eastAsiaTheme="minorEastAsia" w:hAnsiTheme="minorHAnsi"/>
            <w:b w:val="0"/>
            <w:noProof/>
            <w:kern w:val="2"/>
            <w:sz w:val="22"/>
            <w:lang/>
            <w14:ligatures w14:val="standardContextual"/>
          </w:rPr>
          <w:tab/>
        </w:r>
        <w:r w:rsidRPr="00C85B5C">
          <w:rPr>
            <w:rStyle w:val="Hyperlink"/>
            <w:noProof/>
            <w:lang w:val="en-GB"/>
          </w:rPr>
          <w:t>Support starting time and duration indicated in RAR of the UL-WUS transmission (Option 1).</w:t>
        </w:r>
      </w:hyperlink>
    </w:p>
    <w:p w14:paraId="1D838408" w14:textId="4DE98623" w:rsidR="00CD34DF" w:rsidRDefault="00CD34DF">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81951405" w:history="1">
        <w:r w:rsidRPr="00C85B5C">
          <w:rPr>
            <w:rStyle w:val="Hyperlink"/>
            <w:noProof/>
            <w:lang w:val="en-GB"/>
          </w:rPr>
          <w:t>Proposal 3</w:t>
        </w:r>
        <w:r>
          <w:rPr>
            <w:rFonts w:asciiTheme="minorHAnsi" w:eastAsiaTheme="minorEastAsia" w:hAnsiTheme="minorHAnsi"/>
            <w:b w:val="0"/>
            <w:noProof/>
            <w:kern w:val="2"/>
            <w:sz w:val="22"/>
            <w:lang/>
            <w14:ligatures w14:val="standardContextual"/>
          </w:rPr>
          <w:tab/>
        </w:r>
        <w:r w:rsidRPr="00C85B5C">
          <w:rPr>
            <w:rStyle w:val="Hyperlink"/>
            <w:noProof/>
            <w:lang w:val="en-GB"/>
          </w:rPr>
          <w:t>A cell that receives UL WUS should transmit SIB1 in at least the SSBs that are mapped to the RACH resource in which the UL WUS was received. By network implementation, the cell can provide SIB1 in additional SSBs.</w:t>
        </w:r>
      </w:hyperlink>
    </w:p>
    <w:p w14:paraId="596CD61C" w14:textId="2C98DDC3" w:rsidR="00CD34DF" w:rsidRDefault="00CD34DF">
      <w:pPr>
        <w:pStyle w:val="TableofFigures"/>
        <w:tabs>
          <w:tab w:val="right" w:leader="dot" w:pos="9629"/>
        </w:tabs>
        <w:rPr>
          <w:rFonts w:asciiTheme="minorHAnsi" w:eastAsiaTheme="minorEastAsia" w:hAnsiTheme="minorHAnsi"/>
          <w:b w:val="0"/>
          <w:noProof/>
          <w:kern w:val="2"/>
          <w:sz w:val="22"/>
          <w:lang/>
          <w14:ligatures w14:val="standardContextual"/>
        </w:rPr>
      </w:pPr>
      <w:hyperlink w:anchor="_Toc181951406" w:history="1">
        <w:r w:rsidRPr="00C85B5C">
          <w:rPr>
            <w:rStyle w:val="Hyperlink"/>
            <w:noProof/>
            <w:lang w:val="en-GB"/>
          </w:rPr>
          <w:t>Proposal 4</w:t>
        </w:r>
        <w:r>
          <w:rPr>
            <w:rFonts w:asciiTheme="minorHAnsi" w:eastAsiaTheme="minorEastAsia" w:hAnsiTheme="minorHAnsi"/>
            <w:b w:val="0"/>
            <w:noProof/>
            <w:kern w:val="2"/>
            <w:sz w:val="22"/>
            <w:lang/>
            <w14:ligatures w14:val="standardContextual"/>
          </w:rPr>
          <w:tab/>
        </w:r>
        <w:r w:rsidRPr="00C85B5C">
          <w:rPr>
            <w:rStyle w:val="Hyperlink"/>
            <w:noProof/>
            <w:lang w:val="en-GB"/>
          </w:rPr>
          <w:t>Information of the SSBs in which OD-SIB1 will be provided should be included in the RAR of UL WUS.</w:t>
        </w:r>
      </w:hyperlink>
    </w:p>
    <w:p w14:paraId="58ACA235" w14:textId="4CD325F1" w:rsidR="00C01F33" w:rsidRPr="00B12B70" w:rsidRDefault="006E1C82" w:rsidP="00A51117">
      <w:pPr>
        <w:pStyle w:val="BodyText"/>
        <w:jc w:val="left"/>
        <w:rPr>
          <w:rFonts w:cs="Arial"/>
          <w:b/>
          <w:bCs/>
          <w:szCs w:val="20"/>
        </w:rPr>
      </w:pPr>
      <w:r w:rsidRPr="00B12B70">
        <w:rPr>
          <w:rFonts w:cs="Arial"/>
          <w:b/>
          <w:bCs/>
          <w:szCs w:val="20"/>
        </w:rPr>
        <w:fldChar w:fldCharType="end"/>
      </w:r>
    </w:p>
    <w:p w14:paraId="71D79D99" w14:textId="77777777" w:rsidR="00F507D1" w:rsidRPr="001F35D4" w:rsidRDefault="00F507D1" w:rsidP="00A51117">
      <w:pPr>
        <w:pStyle w:val="Heading1"/>
      </w:pPr>
      <w:r w:rsidRPr="001F35D4">
        <w:t>References</w:t>
      </w:r>
    </w:p>
    <w:p w14:paraId="6EC2EED5" w14:textId="1F493165" w:rsidR="00C62A90" w:rsidRDefault="00C62A90" w:rsidP="00C62A90">
      <w:pPr>
        <w:pStyle w:val="Reference"/>
      </w:pPr>
      <w:bookmarkStart w:id="21" w:name="specType1"/>
      <w:bookmarkStart w:id="22" w:name="_Ref174151459"/>
      <w:bookmarkStart w:id="23" w:name="_Ref189809556"/>
      <w:bookmarkStart w:id="24" w:name="_Ref157600605"/>
      <w:r w:rsidRPr="00F25BFC">
        <w:t>RP-24</w:t>
      </w:r>
      <w:r w:rsidR="00311F04">
        <w:t>2354</w:t>
      </w:r>
      <w:r w:rsidRPr="00F25BFC">
        <w:t xml:space="preserve">, “Enhancements of network energy savings for NR”, </w:t>
      </w:r>
      <w:r w:rsidRPr="004E30D0">
        <w:t xml:space="preserve">3GPP TSG RAN Meeting </w:t>
      </w:r>
      <w:r w:rsidRPr="00F25BFC">
        <w:t>#10</w:t>
      </w:r>
      <w:r w:rsidR="00E5236A">
        <w:t>5</w:t>
      </w:r>
      <w:r>
        <w:t xml:space="preserve">, </w:t>
      </w:r>
      <w:r w:rsidR="00D45EF3">
        <w:t>Melbourne</w:t>
      </w:r>
      <w:r>
        <w:t xml:space="preserve">, </w:t>
      </w:r>
      <w:r w:rsidR="00D45EF3">
        <w:t>Australia</w:t>
      </w:r>
      <w:r>
        <w:t xml:space="preserve">, </w:t>
      </w:r>
      <w:proofErr w:type="gramStart"/>
      <w:r w:rsidR="00D45EF3">
        <w:t>September</w:t>
      </w:r>
      <w:r>
        <w:t>,</w:t>
      </w:r>
      <w:proofErr w:type="gramEnd"/>
      <w:r>
        <w:t xml:space="preserve"> </w:t>
      </w:r>
      <w:r w:rsidRPr="00F25BFC">
        <w:t>2024</w:t>
      </w:r>
    </w:p>
    <w:p w14:paraId="715CA09B" w14:textId="2036218B" w:rsidR="005218C9" w:rsidRPr="00B12B70" w:rsidRDefault="0065408F" w:rsidP="00A51117">
      <w:pPr>
        <w:pStyle w:val="Reference"/>
        <w:jc w:val="left"/>
        <w:rPr>
          <w:rFonts w:cs="Arial"/>
          <w:szCs w:val="20"/>
        </w:rPr>
      </w:pPr>
      <w:r w:rsidRPr="00B12B70">
        <w:rPr>
          <w:rFonts w:cs="Arial"/>
          <w:szCs w:val="20"/>
        </w:rPr>
        <w:t>TR</w:t>
      </w:r>
      <w:bookmarkEnd w:id="21"/>
      <w:r w:rsidRPr="00B12B70">
        <w:rPr>
          <w:rFonts w:cs="Arial"/>
          <w:szCs w:val="20"/>
        </w:rPr>
        <w:t xml:space="preserve"> </w:t>
      </w:r>
      <w:bookmarkStart w:id="25" w:name="specNumber"/>
      <w:r w:rsidRPr="00B12B70">
        <w:rPr>
          <w:rFonts w:cs="Arial"/>
          <w:szCs w:val="20"/>
        </w:rPr>
        <w:t>38.</w:t>
      </w:r>
      <w:bookmarkEnd w:id="25"/>
      <w:r w:rsidRPr="00B12B70">
        <w:rPr>
          <w:rFonts w:cs="Arial"/>
          <w:szCs w:val="20"/>
        </w:rPr>
        <w:t xml:space="preserve">864 </w:t>
      </w:r>
      <w:bookmarkStart w:id="26" w:name="specVersion"/>
      <w:r w:rsidRPr="00B12B70">
        <w:rPr>
          <w:rFonts w:cs="Arial"/>
          <w:szCs w:val="20"/>
        </w:rPr>
        <w:t>V18.1.</w:t>
      </w:r>
      <w:bookmarkEnd w:id="26"/>
      <w:r w:rsidRPr="00B12B70">
        <w:rPr>
          <w:rFonts w:cs="Arial"/>
          <w:szCs w:val="20"/>
        </w:rPr>
        <w:t>0, Study on network energy savings for NR</w:t>
      </w:r>
      <w:bookmarkEnd w:id="22"/>
      <w:bookmarkEnd w:id="23"/>
      <w:bookmarkEnd w:id="24"/>
    </w:p>
    <w:p w14:paraId="3BA2A789" w14:textId="77777777" w:rsidR="00370FDE" w:rsidRDefault="00370FDE" w:rsidP="00A51117">
      <w:pPr>
        <w:rPr>
          <w:rFonts w:cs="Arial"/>
          <w:szCs w:val="20"/>
          <w:lang w:val="en-GB" w:eastAsia="ja-JP"/>
        </w:rPr>
      </w:pPr>
    </w:p>
    <w:p w14:paraId="52484C29" w14:textId="77777777" w:rsidR="00370FDE" w:rsidRDefault="00370FDE" w:rsidP="00A51117">
      <w:pPr>
        <w:rPr>
          <w:rFonts w:cs="Arial"/>
          <w:szCs w:val="20"/>
          <w:lang w:val="en-GB" w:eastAsia="ja-JP"/>
        </w:rPr>
      </w:pPr>
    </w:p>
    <w:p w14:paraId="589483F4" w14:textId="2EE4074A" w:rsidR="00634B51" w:rsidRDefault="00634B51">
      <w:pPr>
        <w:rPr>
          <w:rFonts w:eastAsia="Times New Roman" w:cs="Times New Roman"/>
          <w:sz w:val="36"/>
          <w:szCs w:val="20"/>
          <w:lang w:val="en-GB" w:eastAsia="ja-JP"/>
        </w:rPr>
      </w:pPr>
    </w:p>
    <w:sectPr w:rsidR="00634B51" w:rsidSect="001231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1405BB" w14:textId="77777777" w:rsidR="00A26FF0" w:rsidRDefault="00A26FF0">
      <w:r>
        <w:separator/>
      </w:r>
    </w:p>
  </w:endnote>
  <w:endnote w:type="continuationSeparator" w:id="0">
    <w:p w14:paraId="276471AF" w14:textId="77777777" w:rsidR="00A26FF0" w:rsidRDefault="00A26FF0">
      <w:r>
        <w:continuationSeparator/>
      </w:r>
    </w:p>
  </w:endnote>
  <w:endnote w:type="continuationNotice" w:id="1">
    <w:p w14:paraId="292E0266" w14:textId="77777777" w:rsidR="00A26FF0" w:rsidRDefault="00A26F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auto"/>
    <w:notTrueType/>
    <w:pitch w:val="default"/>
    <w:sig w:usb0="00000003" w:usb1="00000000" w:usb2="00000000" w:usb3="00000000" w:csb0="00000001"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96F09" w14:textId="77777777" w:rsidR="00A26FF0" w:rsidRDefault="00A26FF0">
      <w:r>
        <w:separator/>
      </w:r>
    </w:p>
  </w:footnote>
  <w:footnote w:type="continuationSeparator" w:id="0">
    <w:p w14:paraId="6D5A03B0" w14:textId="77777777" w:rsidR="00A26FF0" w:rsidRDefault="00A26FF0">
      <w:r>
        <w:continuationSeparator/>
      </w:r>
    </w:p>
  </w:footnote>
  <w:footnote w:type="continuationNotice" w:id="1">
    <w:p w14:paraId="5C6F7E3D" w14:textId="77777777" w:rsidR="00A26FF0" w:rsidRDefault="00A26F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AA1995"/>
    <w:multiLevelType w:val="hybridMultilevel"/>
    <w:tmpl w:val="914EFD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2316D7"/>
    <w:multiLevelType w:val="hybridMultilevel"/>
    <w:tmpl w:val="D3BED2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4B094C"/>
    <w:multiLevelType w:val="hybridMultilevel"/>
    <w:tmpl w:val="B414D5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DE079B"/>
    <w:multiLevelType w:val="hybridMultilevel"/>
    <w:tmpl w:val="E886F3A0"/>
    <w:lvl w:ilvl="0" w:tplc="DFCA0A56">
      <w:start w:val="1"/>
      <w:numFmt w:val="bullet"/>
      <w:lvlText w:val="-"/>
      <w:lvlJc w:val="left"/>
      <w:pPr>
        <w:tabs>
          <w:tab w:val="num" w:pos="720"/>
        </w:tabs>
        <w:ind w:left="720" w:hanging="360"/>
      </w:pPr>
      <w:rPr>
        <w:rFonts w:ascii="Times" w:hAnsi="Times" w:hint="default"/>
      </w:rPr>
    </w:lvl>
    <w:lvl w:ilvl="1" w:tplc="CE32E23E" w:tentative="1">
      <w:start w:val="1"/>
      <w:numFmt w:val="bullet"/>
      <w:lvlText w:val="-"/>
      <w:lvlJc w:val="left"/>
      <w:pPr>
        <w:tabs>
          <w:tab w:val="num" w:pos="1440"/>
        </w:tabs>
        <w:ind w:left="1440" w:hanging="360"/>
      </w:pPr>
      <w:rPr>
        <w:rFonts w:ascii="Times" w:hAnsi="Times" w:hint="default"/>
      </w:rPr>
    </w:lvl>
    <w:lvl w:ilvl="2" w:tplc="FEE4F766" w:tentative="1">
      <w:start w:val="1"/>
      <w:numFmt w:val="bullet"/>
      <w:lvlText w:val="-"/>
      <w:lvlJc w:val="left"/>
      <w:pPr>
        <w:tabs>
          <w:tab w:val="num" w:pos="2160"/>
        </w:tabs>
        <w:ind w:left="2160" w:hanging="360"/>
      </w:pPr>
      <w:rPr>
        <w:rFonts w:ascii="Times" w:hAnsi="Times" w:hint="default"/>
      </w:rPr>
    </w:lvl>
    <w:lvl w:ilvl="3" w:tplc="B720BA1A" w:tentative="1">
      <w:start w:val="1"/>
      <w:numFmt w:val="bullet"/>
      <w:lvlText w:val="-"/>
      <w:lvlJc w:val="left"/>
      <w:pPr>
        <w:tabs>
          <w:tab w:val="num" w:pos="2880"/>
        </w:tabs>
        <w:ind w:left="2880" w:hanging="360"/>
      </w:pPr>
      <w:rPr>
        <w:rFonts w:ascii="Times" w:hAnsi="Times" w:hint="default"/>
      </w:rPr>
    </w:lvl>
    <w:lvl w:ilvl="4" w:tplc="1DA80C7C" w:tentative="1">
      <w:start w:val="1"/>
      <w:numFmt w:val="bullet"/>
      <w:lvlText w:val="-"/>
      <w:lvlJc w:val="left"/>
      <w:pPr>
        <w:tabs>
          <w:tab w:val="num" w:pos="3600"/>
        </w:tabs>
        <w:ind w:left="3600" w:hanging="360"/>
      </w:pPr>
      <w:rPr>
        <w:rFonts w:ascii="Times" w:hAnsi="Times" w:hint="default"/>
      </w:rPr>
    </w:lvl>
    <w:lvl w:ilvl="5" w:tplc="38962548" w:tentative="1">
      <w:start w:val="1"/>
      <w:numFmt w:val="bullet"/>
      <w:lvlText w:val="-"/>
      <w:lvlJc w:val="left"/>
      <w:pPr>
        <w:tabs>
          <w:tab w:val="num" w:pos="4320"/>
        </w:tabs>
        <w:ind w:left="4320" w:hanging="360"/>
      </w:pPr>
      <w:rPr>
        <w:rFonts w:ascii="Times" w:hAnsi="Times" w:hint="default"/>
      </w:rPr>
    </w:lvl>
    <w:lvl w:ilvl="6" w:tplc="A4BAEAE4" w:tentative="1">
      <w:start w:val="1"/>
      <w:numFmt w:val="bullet"/>
      <w:lvlText w:val="-"/>
      <w:lvlJc w:val="left"/>
      <w:pPr>
        <w:tabs>
          <w:tab w:val="num" w:pos="5040"/>
        </w:tabs>
        <w:ind w:left="5040" w:hanging="360"/>
      </w:pPr>
      <w:rPr>
        <w:rFonts w:ascii="Times" w:hAnsi="Times" w:hint="default"/>
      </w:rPr>
    </w:lvl>
    <w:lvl w:ilvl="7" w:tplc="BC30FFF2" w:tentative="1">
      <w:start w:val="1"/>
      <w:numFmt w:val="bullet"/>
      <w:lvlText w:val="-"/>
      <w:lvlJc w:val="left"/>
      <w:pPr>
        <w:tabs>
          <w:tab w:val="num" w:pos="5760"/>
        </w:tabs>
        <w:ind w:left="5760" w:hanging="360"/>
      </w:pPr>
      <w:rPr>
        <w:rFonts w:ascii="Times" w:hAnsi="Times" w:hint="default"/>
      </w:rPr>
    </w:lvl>
    <w:lvl w:ilvl="8" w:tplc="6B8098FC"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8768F"/>
    <w:multiLevelType w:val="hybridMultilevel"/>
    <w:tmpl w:val="49302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5328FE"/>
    <w:multiLevelType w:val="hybridMultilevel"/>
    <w:tmpl w:val="81E4B138"/>
    <w:lvl w:ilvl="0" w:tplc="4EE88BA6">
      <w:start w:val="1"/>
      <w:numFmt w:val="bullet"/>
      <w:lvlText w:val="-"/>
      <w:lvlJc w:val="left"/>
      <w:pPr>
        <w:tabs>
          <w:tab w:val="num" w:pos="720"/>
        </w:tabs>
        <w:ind w:left="720" w:hanging="360"/>
      </w:pPr>
      <w:rPr>
        <w:rFonts w:ascii="Times" w:hAnsi="Times" w:hint="default"/>
      </w:rPr>
    </w:lvl>
    <w:lvl w:ilvl="1" w:tplc="BF7EC8C8" w:tentative="1">
      <w:start w:val="1"/>
      <w:numFmt w:val="bullet"/>
      <w:lvlText w:val="-"/>
      <w:lvlJc w:val="left"/>
      <w:pPr>
        <w:tabs>
          <w:tab w:val="num" w:pos="1440"/>
        </w:tabs>
        <w:ind w:left="1440" w:hanging="360"/>
      </w:pPr>
      <w:rPr>
        <w:rFonts w:ascii="Times" w:hAnsi="Times" w:hint="default"/>
      </w:rPr>
    </w:lvl>
    <w:lvl w:ilvl="2" w:tplc="3A60BDE4" w:tentative="1">
      <w:start w:val="1"/>
      <w:numFmt w:val="bullet"/>
      <w:lvlText w:val="-"/>
      <w:lvlJc w:val="left"/>
      <w:pPr>
        <w:tabs>
          <w:tab w:val="num" w:pos="2160"/>
        </w:tabs>
        <w:ind w:left="2160" w:hanging="360"/>
      </w:pPr>
      <w:rPr>
        <w:rFonts w:ascii="Times" w:hAnsi="Times" w:hint="default"/>
      </w:rPr>
    </w:lvl>
    <w:lvl w:ilvl="3" w:tplc="61D83180" w:tentative="1">
      <w:start w:val="1"/>
      <w:numFmt w:val="bullet"/>
      <w:lvlText w:val="-"/>
      <w:lvlJc w:val="left"/>
      <w:pPr>
        <w:tabs>
          <w:tab w:val="num" w:pos="2880"/>
        </w:tabs>
        <w:ind w:left="2880" w:hanging="360"/>
      </w:pPr>
      <w:rPr>
        <w:rFonts w:ascii="Times" w:hAnsi="Times" w:hint="default"/>
      </w:rPr>
    </w:lvl>
    <w:lvl w:ilvl="4" w:tplc="67A6C67C" w:tentative="1">
      <w:start w:val="1"/>
      <w:numFmt w:val="bullet"/>
      <w:lvlText w:val="-"/>
      <w:lvlJc w:val="left"/>
      <w:pPr>
        <w:tabs>
          <w:tab w:val="num" w:pos="3600"/>
        </w:tabs>
        <w:ind w:left="3600" w:hanging="360"/>
      </w:pPr>
      <w:rPr>
        <w:rFonts w:ascii="Times" w:hAnsi="Times" w:hint="default"/>
      </w:rPr>
    </w:lvl>
    <w:lvl w:ilvl="5" w:tplc="18E8FBE0" w:tentative="1">
      <w:start w:val="1"/>
      <w:numFmt w:val="bullet"/>
      <w:lvlText w:val="-"/>
      <w:lvlJc w:val="left"/>
      <w:pPr>
        <w:tabs>
          <w:tab w:val="num" w:pos="4320"/>
        </w:tabs>
        <w:ind w:left="4320" w:hanging="360"/>
      </w:pPr>
      <w:rPr>
        <w:rFonts w:ascii="Times" w:hAnsi="Times" w:hint="default"/>
      </w:rPr>
    </w:lvl>
    <w:lvl w:ilvl="6" w:tplc="8154D3E8" w:tentative="1">
      <w:start w:val="1"/>
      <w:numFmt w:val="bullet"/>
      <w:lvlText w:val="-"/>
      <w:lvlJc w:val="left"/>
      <w:pPr>
        <w:tabs>
          <w:tab w:val="num" w:pos="5040"/>
        </w:tabs>
        <w:ind w:left="5040" w:hanging="360"/>
      </w:pPr>
      <w:rPr>
        <w:rFonts w:ascii="Times" w:hAnsi="Times" w:hint="default"/>
      </w:rPr>
    </w:lvl>
    <w:lvl w:ilvl="7" w:tplc="21AC3FB8" w:tentative="1">
      <w:start w:val="1"/>
      <w:numFmt w:val="bullet"/>
      <w:lvlText w:val="-"/>
      <w:lvlJc w:val="left"/>
      <w:pPr>
        <w:tabs>
          <w:tab w:val="num" w:pos="5760"/>
        </w:tabs>
        <w:ind w:left="5760" w:hanging="360"/>
      </w:pPr>
      <w:rPr>
        <w:rFonts w:ascii="Times" w:hAnsi="Times" w:hint="default"/>
      </w:rPr>
    </w:lvl>
    <w:lvl w:ilvl="8" w:tplc="FFA4CA46"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C946BE"/>
    <w:multiLevelType w:val="hybridMultilevel"/>
    <w:tmpl w:val="56F4417A"/>
    <w:lvl w:ilvl="0" w:tplc="323A2174">
      <w:start w:val="1"/>
      <w:numFmt w:val="bullet"/>
      <w:lvlText w:val=""/>
      <w:lvlJc w:val="left"/>
      <w:pPr>
        <w:tabs>
          <w:tab w:val="num" w:pos="720"/>
        </w:tabs>
        <w:ind w:left="720" w:hanging="360"/>
      </w:pPr>
      <w:rPr>
        <w:rFonts w:ascii="Wingdings" w:hAnsi="Wingdings" w:hint="default"/>
      </w:rPr>
    </w:lvl>
    <w:lvl w:ilvl="1" w:tplc="CA44248A">
      <w:numFmt w:val="bullet"/>
      <w:lvlText w:val=""/>
      <w:lvlJc w:val="left"/>
      <w:pPr>
        <w:tabs>
          <w:tab w:val="num" w:pos="1440"/>
        </w:tabs>
        <w:ind w:left="1440" w:hanging="360"/>
      </w:pPr>
      <w:rPr>
        <w:rFonts w:ascii="Wingdings" w:hAnsi="Wingdings" w:hint="default"/>
      </w:rPr>
    </w:lvl>
    <w:lvl w:ilvl="2" w:tplc="25CEA882" w:tentative="1">
      <w:start w:val="1"/>
      <w:numFmt w:val="bullet"/>
      <w:lvlText w:val=""/>
      <w:lvlJc w:val="left"/>
      <w:pPr>
        <w:tabs>
          <w:tab w:val="num" w:pos="2160"/>
        </w:tabs>
        <w:ind w:left="2160" w:hanging="360"/>
      </w:pPr>
      <w:rPr>
        <w:rFonts w:ascii="Wingdings" w:hAnsi="Wingdings" w:hint="default"/>
      </w:rPr>
    </w:lvl>
    <w:lvl w:ilvl="3" w:tplc="17A681A6" w:tentative="1">
      <w:start w:val="1"/>
      <w:numFmt w:val="bullet"/>
      <w:lvlText w:val=""/>
      <w:lvlJc w:val="left"/>
      <w:pPr>
        <w:tabs>
          <w:tab w:val="num" w:pos="2880"/>
        </w:tabs>
        <w:ind w:left="2880" w:hanging="360"/>
      </w:pPr>
      <w:rPr>
        <w:rFonts w:ascii="Wingdings" w:hAnsi="Wingdings" w:hint="default"/>
      </w:rPr>
    </w:lvl>
    <w:lvl w:ilvl="4" w:tplc="4E00EA80" w:tentative="1">
      <w:start w:val="1"/>
      <w:numFmt w:val="bullet"/>
      <w:lvlText w:val=""/>
      <w:lvlJc w:val="left"/>
      <w:pPr>
        <w:tabs>
          <w:tab w:val="num" w:pos="3600"/>
        </w:tabs>
        <w:ind w:left="3600" w:hanging="360"/>
      </w:pPr>
      <w:rPr>
        <w:rFonts w:ascii="Wingdings" w:hAnsi="Wingdings" w:hint="default"/>
      </w:rPr>
    </w:lvl>
    <w:lvl w:ilvl="5" w:tplc="D79061B6" w:tentative="1">
      <w:start w:val="1"/>
      <w:numFmt w:val="bullet"/>
      <w:lvlText w:val=""/>
      <w:lvlJc w:val="left"/>
      <w:pPr>
        <w:tabs>
          <w:tab w:val="num" w:pos="4320"/>
        </w:tabs>
        <w:ind w:left="4320" w:hanging="360"/>
      </w:pPr>
      <w:rPr>
        <w:rFonts w:ascii="Wingdings" w:hAnsi="Wingdings" w:hint="default"/>
      </w:rPr>
    </w:lvl>
    <w:lvl w:ilvl="6" w:tplc="07E2D95A" w:tentative="1">
      <w:start w:val="1"/>
      <w:numFmt w:val="bullet"/>
      <w:lvlText w:val=""/>
      <w:lvlJc w:val="left"/>
      <w:pPr>
        <w:tabs>
          <w:tab w:val="num" w:pos="5040"/>
        </w:tabs>
        <w:ind w:left="5040" w:hanging="360"/>
      </w:pPr>
      <w:rPr>
        <w:rFonts w:ascii="Wingdings" w:hAnsi="Wingdings" w:hint="default"/>
      </w:rPr>
    </w:lvl>
    <w:lvl w:ilvl="7" w:tplc="E84A06D6" w:tentative="1">
      <w:start w:val="1"/>
      <w:numFmt w:val="bullet"/>
      <w:lvlText w:val=""/>
      <w:lvlJc w:val="left"/>
      <w:pPr>
        <w:tabs>
          <w:tab w:val="num" w:pos="5760"/>
        </w:tabs>
        <w:ind w:left="5760" w:hanging="360"/>
      </w:pPr>
      <w:rPr>
        <w:rFonts w:ascii="Wingdings" w:hAnsi="Wingdings" w:hint="default"/>
      </w:rPr>
    </w:lvl>
    <w:lvl w:ilvl="8" w:tplc="7870D9E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2" w15:restartNumberingAfterBreak="0">
    <w:nsid w:val="2E6760A6"/>
    <w:multiLevelType w:val="hybridMultilevel"/>
    <w:tmpl w:val="B8900326"/>
    <w:lvl w:ilvl="0" w:tplc="445E2C62">
      <w:start w:val="5"/>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32681CEE"/>
    <w:lvl w:ilvl="0" w:tplc="4E00BB5E">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930192"/>
    <w:multiLevelType w:val="hybridMultilevel"/>
    <w:tmpl w:val="E9DAE026"/>
    <w:lvl w:ilvl="0" w:tplc="BCD0EF58">
      <w:start w:val="1"/>
      <w:numFmt w:val="bullet"/>
      <w:lvlText w:val="-"/>
      <w:lvlJc w:val="left"/>
      <w:pPr>
        <w:tabs>
          <w:tab w:val="num" w:pos="720"/>
        </w:tabs>
        <w:ind w:left="720" w:hanging="360"/>
      </w:pPr>
      <w:rPr>
        <w:rFonts w:ascii="Times" w:hAnsi="Times" w:hint="default"/>
      </w:rPr>
    </w:lvl>
    <w:lvl w:ilvl="1" w:tplc="8CD0B386" w:tentative="1">
      <w:start w:val="1"/>
      <w:numFmt w:val="bullet"/>
      <w:lvlText w:val="-"/>
      <w:lvlJc w:val="left"/>
      <w:pPr>
        <w:tabs>
          <w:tab w:val="num" w:pos="1440"/>
        </w:tabs>
        <w:ind w:left="1440" w:hanging="360"/>
      </w:pPr>
      <w:rPr>
        <w:rFonts w:ascii="Times" w:hAnsi="Times" w:hint="default"/>
      </w:rPr>
    </w:lvl>
    <w:lvl w:ilvl="2" w:tplc="96441B08" w:tentative="1">
      <w:start w:val="1"/>
      <w:numFmt w:val="bullet"/>
      <w:lvlText w:val="-"/>
      <w:lvlJc w:val="left"/>
      <w:pPr>
        <w:tabs>
          <w:tab w:val="num" w:pos="2160"/>
        </w:tabs>
        <w:ind w:left="2160" w:hanging="360"/>
      </w:pPr>
      <w:rPr>
        <w:rFonts w:ascii="Times" w:hAnsi="Times" w:hint="default"/>
      </w:rPr>
    </w:lvl>
    <w:lvl w:ilvl="3" w:tplc="805A60F8" w:tentative="1">
      <w:start w:val="1"/>
      <w:numFmt w:val="bullet"/>
      <w:lvlText w:val="-"/>
      <w:lvlJc w:val="left"/>
      <w:pPr>
        <w:tabs>
          <w:tab w:val="num" w:pos="2880"/>
        </w:tabs>
        <w:ind w:left="2880" w:hanging="360"/>
      </w:pPr>
      <w:rPr>
        <w:rFonts w:ascii="Times" w:hAnsi="Times" w:hint="default"/>
      </w:rPr>
    </w:lvl>
    <w:lvl w:ilvl="4" w:tplc="9EBE7CF6" w:tentative="1">
      <w:start w:val="1"/>
      <w:numFmt w:val="bullet"/>
      <w:lvlText w:val="-"/>
      <w:lvlJc w:val="left"/>
      <w:pPr>
        <w:tabs>
          <w:tab w:val="num" w:pos="3600"/>
        </w:tabs>
        <w:ind w:left="3600" w:hanging="360"/>
      </w:pPr>
      <w:rPr>
        <w:rFonts w:ascii="Times" w:hAnsi="Times" w:hint="default"/>
      </w:rPr>
    </w:lvl>
    <w:lvl w:ilvl="5" w:tplc="8B607676" w:tentative="1">
      <w:start w:val="1"/>
      <w:numFmt w:val="bullet"/>
      <w:lvlText w:val="-"/>
      <w:lvlJc w:val="left"/>
      <w:pPr>
        <w:tabs>
          <w:tab w:val="num" w:pos="4320"/>
        </w:tabs>
        <w:ind w:left="4320" w:hanging="360"/>
      </w:pPr>
      <w:rPr>
        <w:rFonts w:ascii="Times" w:hAnsi="Times" w:hint="default"/>
      </w:rPr>
    </w:lvl>
    <w:lvl w:ilvl="6" w:tplc="092A074A" w:tentative="1">
      <w:start w:val="1"/>
      <w:numFmt w:val="bullet"/>
      <w:lvlText w:val="-"/>
      <w:lvlJc w:val="left"/>
      <w:pPr>
        <w:tabs>
          <w:tab w:val="num" w:pos="5040"/>
        </w:tabs>
        <w:ind w:left="5040" w:hanging="360"/>
      </w:pPr>
      <w:rPr>
        <w:rFonts w:ascii="Times" w:hAnsi="Times" w:hint="default"/>
      </w:rPr>
    </w:lvl>
    <w:lvl w:ilvl="7" w:tplc="0E66B334" w:tentative="1">
      <w:start w:val="1"/>
      <w:numFmt w:val="bullet"/>
      <w:lvlText w:val="-"/>
      <w:lvlJc w:val="left"/>
      <w:pPr>
        <w:tabs>
          <w:tab w:val="num" w:pos="5760"/>
        </w:tabs>
        <w:ind w:left="5760" w:hanging="360"/>
      </w:pPr>
      <w:rPr>
        <w:rFonts w:ascii="Times" w:hAnsi="Times" w:hint="default"/>
      </w:rPr>
    </w:lvl>
    <w:lvl w:ilvl="8" w:tplc="41E09504"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EE02C2"/>
    <w:multiLevelType w:val="hybridMultilevel"/>
    <w:tmpl w:val="D1B6E3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7F27B5"/>
    <w:multiLevelType w:val="hybridMultilevel"/>
    <w:tmpl w:val="1BEC85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B0A458E"/>
    <w:multiLevelType w:val="hybridMultilevel"/>
    <w:tmpl w:val="1E90D81C"/>
    <w:lvl w:ilvl="0" w:tplc="34BC8432">
      <w:start w:val="1"/>
      <w:numFmt w:val="bullet"/>
      <w:lvlText w:val="-"/>
      <w:lvlJc w:val="left"/>
      <w:pPr>
        <w:tabs>
          <w:tab w:val="num" w:pos="720"/>
        </w:tabs>
        <w:ind w:left="720" w:hanging="360"/>
      </w:pPr>
      <w:rPr>
        <w:rFonts w:ascii="Times" w:hAnsi="Times" w:hint="default"/>
      </w:rPr>
    </w:lvl>
    <w:lvl w:ilvl="1" w:tplc="1A629E7C">
      <w:numFmt w:val="bullet"/>
      <w:lvlText w:val="o"/>
      <w:lvlJc w:val="left"/>
      <w:pPr>
        <w:tabs>
          <w:tab w:val="num" w:pos="1440"/>
        </w:tabs>
        <w:ind w:left="1440" w:hanging="360"/>
      </w:pPr>
      <w:rPr>
        <w:rFonts w:ascii="Courier New" w:hAnsi="Courier New" w:hint="default"/>
      </w:rPr>
    </w:lvl>
    <w:lvl w:ilvl="2" w:tplc="A6AC8066" w:tentative="1">
      <w:start w:val="1"/>
      <w:numFmt w:val="bullet"/>
      <w:lvlText w:val="-"/>
      <w:lvlJc w:val="left"/>
      <w:pPr>
        <w:tabs>
          <w:tab w:val="num" w:pos="2160"/>
        </w:tabs>
        <w:ind w:left="2160" w:hanging="360"/>
      </w:pPr>
      <w:rPr>
        <w:rFonts w:ascii="Times" w:hAnsi="Times" w:hint="default"/>
      </w:rPr>
    </w:lvl>
    <w:lvl w:ilvl="3" w:tplc="55D2DCAE" w:tentative="1">
      <w:start w:val="1"/>
      <w:numFmt w:val="bullet"/>
      <w:lvlText w:val="-"/>
      <w:lvlJc w:val="left"/>
      <w:pPr>
        <w:tabs>
          <w:tab w:val="num" w:pos="2880"/>
        </w:tabs>
        <w:ind w:left="2880" w:hanging="360"/>
      </w:pPr>
      <w:rPr>
        <w:rFonts w:ascii="Times" w:hAnsi="Times" w:hint="default"/>
      </w:rPr>
    </w:lvl>
    <w:lvl w:ilvl="4" w:tplc="849022CA" w:tentative="1">
      <w:start w:val="1"/>
      <w:numFmt w:val="bullet"/>
      <w:lvlText w:val="-"/>
      <w:lvlJc w:val="left"/>
      <w:pPr>
        <w:tabs>
          <w:tab w:val="num" w:pos="3600"/>
        </w:tabs>
        <w:ind w:left="3600" w:hanging="360"/>
      </w:pPr>
      <w:rPr>
        <w:rFonts w:ascii="Times" w:hAnsi="Times" w:hint="default"/>
      </w:rPr>
    </w:lvl>
    <w:lvl w:ilvl="5" w:tplc="E76226CE" w:tentative="1">
      <w:start w:val="1"/>
      <w:numFmt w:val="bullet"/>
      <w:lvlText w:val="-"/>
      <w:lvlJc w:val="left"/>
      <w:pPr>
        <w:tabs>
          <w:tab w:val="num" w:pos="4320"/>
        </w:tabs>
        <w:ind w:left="4320" w:hanging="360"/>
      </w:pPr>
      <w:rPr>
        <w:rFonts w:ascii="Times" w:hAnsi="Times" w:hint="default"/>
      </w:rPr>
    </w:lvl>
    <w:lvl w:ilvl="6" w:tplc="0CCC5BFC" w:tentative="1">
      <w:start w:val="1"/>
      <w:numFmt w:val="bullet"/>
      <w:lvlText w:val="-"/>
      <w:lvlJc w:val="left"/>
      <w:pPr>
        <w:tabs>
          <w:tab w:val="num" w:pos="5040"/>
        </w:tabs>
        <w:ind w:left="5040" w:hanging="360"/>
      </w:pPr>
      <w:rPr>
        <w:rFonts w:ascii="Times" w:hAnsi="Times" w:hint="default"/>
      </w:rPr>
    </w:lvl>
    <w:lvl w:ilvl="7" w:tplc="66A423D8" w:tentative="1">
      <w:start w:val="1"/>
      <w:numFmt w:val="bullet"/>
      <w:lvlText w:val="-"/>
      <w:lvlJc w:val="left"/>
      <w:pPr>
        <w:tabs>
          <w:tab w:val="num" w:pos="5760"/>
        </w:tabs>
        <w:ind w:left="5760" w:hanging="360"/>
      </w:pPr>
      <w:rPr>
        <w:rFonts w:ascii="Times" w:hAnsi="Times" w:hint="default"/>
      </w:rPr>
    </w:lvl>
    <w:lvl w:ilvl="8" w:tplc="946EDF30"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D2C2938"/>
    <w:multiLevelType w:val="hybridMultilevel"/>
    <w:tmpl w:val="1EE49A66"/>
    <w:lvl w:ilvl="0" w:tplc="CA965146">
      <w:start w:val="1"/>
      <w:numFmt w:val="bullet"/>
      <w:lvlText w:val="-"/>
      <w:lvlJc w:val="left"/>
      <w:pPr>
        <w:tabs>
          <w:tab w:val="num" w:pos="720"/>
        </w:tabs>
        <w:ind w:left="720" w:hanging="360"/>
      </w:pPr>
      <w:rPr>
        <w:rFonts w:ascii="Times" w:hAnsi="Times" w:hint="default"/>
      </w:rPr>
    </w:lvl>
    <w:lvl w:ilvl="1" w:tplc="75A473F0" w:tentative="1">
      <w:start w:val="1"/>
      <w:numFmt w:val="bullet"/>
      <w:lvlText w:val="-"/>
      <w:lvlJc w:val="left"/>
      <w:pPr>
        <w:tabs>
          <w:tab w:val="num" w:pos="1440"/>
        </w:tabs>
        <w:ind w:left="1440" w:hanging="360"/>
      </w:pPr>
      <w:rPr>
        <w:rFonts w:ascii="Times" w:hAnsi="Times" w:hint="default"/>
      </w:rPr>
    </w:lvl>
    <w:lvl w:ilvl="2" w:tplc="32F2C83A" w:tentative="1">
      <w:start w:val="1"/>
      <w:numFmt w:val="bullet"/>
      <w:lvlText w:val="-"/>
      <w:lvlJc w:val="left"/>
      <w:pPr>
        <w:tabs>
          <w:tab w:val="num" w:pos="2160"/>
        </w:tabs>
        <w:ind w:left="2160" w:hanging="360"/>
      </w:pPr>
      <w:rPr>
        <w:rFonts w:ascii="Times" w:hAnsi="Times" w:hint="default"/>
      </w:rPr>
    </w:lvl>
    <w:lvl w:ilvl="3" w:tplc="EA847878" w:tentative="1">
      <w:start w:val="1"/>
      <w:numFmt w:val="bullet"/>
      <w:lvlText w:val="-"/>
      <w:lvlJc w:val="left"/>
      <w:pPr>
        <w:tabs>
          <w:tab w:val="num" w:pos="2880"/>
        </w:tabs>
        <w:ind w:left="2880" w:hanging="360"/>
      </w:pPr>
      <w:rPr>
        <w:rFonts w:ascii="Times" w:hAnsi="Times" w:hint="default"/>
      </w:rPr>
    </w:lvl>
    <w:lvl w:ilvl="4" w:tplc="25209C30" w:tentative="1">
      <w:start w:val="1"/>
      <w:numFmt w:val="bullet"/>
      <w:lvlText w:val="-"/>
      <w:lvlJc w:val="left"/>
      <w:pPr>
        <w:tabs>
          <w:tab w:val="num" w:pos="3600"/>
        </w:tabs>
        <w:ind w:left="3600" w:hanging="360"/>
      </w:pPr>
      <w:rPr>
        <w:rFonts w:ascii="Times" w:hAnsi="Times" w:hint="default"/>
      </w:rPr>
    </w:lvl>
    <w:lvl w:ilvl="5" w:tplc="8ED03974" w:tentative="1">
      <w:start w:val="1"/>
      <w:numFmt w:val="bullet"/>
      <w:lvlText w:val="-"/>
      <w:lvlJc w:val="left"/>
      <w:pPr>
        <w:tabs>
          <w:tab w:val="num" w:pos="4320"/>
        </w:tabs>
        <w:ind w:left="4320" w:hanging="360"/>
      </w:pPr>
      <w:rPr>
        <w:rFonts w:ascii="Times" w:hAnsi="Times" w:hint="default"/>
      </w:rPr>
    </w:lvl>
    <w:lvl w:ilvl="6" w:tplc="7F52C99C" w:tentative="1">
      <w:start w:val="1"/>
      <w:numFmt w:val="bullet"/>
      <w:lvlText w:val="-"/>
      <w:lvlJc w:val="left"/>
      <w:pPr>
        <w:tabs>
          <w:tab w:val="num" w:pos="5040"/>
        </w:tabs>
        <w:ind w:left="5040" w:hanging="360"/>
      </w:pPr>
      <w:rPr>
        <w:rFonts w:ascii="Times" w:hAnsi="Times" w:hint="default"/>
      </w:rPr>
    </w:lvl>
    <w:lvl w:ilvl="7" w:tplc="DDE2CDCE" w:tentative="1">
      <w:start w:val="1"/>
      <w:numFmt w:val="bullet"/>
      <w:lvlText w:val="-"/>
      <w:lvlJc w:val="left"/>
      <w:pPr>
        <w:tabs>
          <w:tab w:val="num" w:pos="5760"/>
        </w:tabs>
        <w:ind w:left="5760" w:hanging="360"/>
      </w:pPr>
      <w:rPr>
        <w:rFonts w:ascii="Times" w:hAnsi="Times" w:hint="default"/>
      </w:rPr>
    </w:lvl>
    <w:lvl w:ilvl="8" w:tplc="EA8E1040"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63A749C0"/>
    <w:multiLevelType w:val="hybridMultilevel"/>
    <w:tmpl w:val="08EEF1FC"/>
    <w:lvl w:ilvl="0" w:tplc="E5FC76AC">
      <w:start w:val="1"/>
      <w:numFmt w:val="bullet"/>
      <w:lvlText w:val="●"/>
      <w:lvlJc w:val="left"/>
      <w:pPr>
        <w:tabs>
          <w:tab w:val="num" w:pos="720"/>
        </w:tabs>
        <w:ind w:left="720" w:hanging="360"/>
      </w:pPr>
      <w:rPr>
        <w:rFonts w:ascii="Ericsson Hilda" w:hAnsi="Ericsson Hilda" w:hint="default"/>
      </w:rPr>
    </w:lvl>
    <w:lvl w:ilvl="1" w:tplc="23FCEE22" w:tentative="1">
      <w:start w:val="1"/>
      <w:numFmt w:val="bullet"/>
      <w:lvlText w:val="●"/>
      <w:lvlJc w:val="left"/>
      <w:pPr>
        <w:tabs>
          <w:tab w:val="num" w:pos="1440"/>
        </w:tabs>
        <w:ind w:left="1440" w:hanging="360"/>
      </w:pPr>
      <w:rPr>
        <w:rFonts w:ascii="Ericsson Hilda" w:hAnsi="Ericsson Hilda" w:hint="default"/>
      </w:rPr>
    </w:lvl>
    <w:lvl w:ilvl="2" w:tplc="37CE613C" w:tentative="1">
      <w:start w:val="1"/>
      <w:numFmt w:val="bullet"/>
      <w:lvlText w:val="●"/>
      <w:lvlJc w:val="left"/>
      <w:pPr>
        <w:tabs>
          <w:tab w:val="num" w:pos="2160"/>
        </w:tabs>
        <w:ind w:left="2160" w:hanging="360"/>
      </w:pPr>
      <w:rPr>
        <w:rFonts w:ascii="Ericsson Hilda" w:hAnsi="Ericsson Hilda" w:hint="default"/>
      </w:rPr>
    </w:lvl>
    <w:lvl w:ilvl="3" w:tplc="CDFCC414" w:tentative="1">
      <w:start w:val="1"/>
      <w:numFmt w:val="bullet"/>
      <w:lvlText w:val="●"/>
      <w:lvlJc w:val="left"/>
      <w:pPr>
        <w:tabs>
          <w:tab w:val="num" w:pos="2880"/>
        </w:tabs>
        <w:ind w:left="2880" w:hanging="360"/>
      </w:pPr>
      <w:rPr>
        <w:rFonts w:ascii="Ericsson Hilda" w:hAnsi="Ericsson Hilda" w:hint="default"/>
      </w:rPr>
    </w:lvl>
    <w:lvl w:ilvl="4" w:tplc="D67011F2" w:tentative="1">
      <w:start w:val="1"/>
      <w:numFmt w:val="bullet"/>
      <w:lvlText w:val="●"/>
      <w:lvlJc w:val="left"/>
      <w:pPr>
        <w:tabs>
          <w:tab w:val="num" w:pos="3600"/>
        </w:tabs>
        <w:ind w:left="3600" w:hanging="360"/>
      </w:pPr>
      <w:rPr>
        <w:rFonts w:ascii="Ericsson Hilda" w:hAnsi="Ericsson Hilda" w:hint="default"/>
      </w:rPr>
    </w:lvl>
    <w:lvl w:ilvl="5" w:tplc="DCD4717A" w:tentative="1">
      <w:start w:val="1"/>
      <w:numFmt w:val="bullet"/>
      <w:lvlText w:val="●"/>
      <w:lvlJc w:val="left"/>
      <w:pPr>
        <w:tabs>
          <w:tab w:val="num" w:pos="4320"/>
        </w:tabs>
        <w:ind w:left="4320" w:hanging="360"/>
      </w:pPr>
      <w:rPr>
        <w:rFonts w:ascii="Ericsson Hilda" w:hAnsi="Ericsson Hilda" w:hint="default"/>
      </w:rPr>
    </w:lvl>
    <w:lvl w:ilvl="6" w:tplc="DF649328" w:tentative="1">
      <w:start w:val="1"/>
      <w:numFmt w:val="bullet"/>
      <w:lvlText w:val="●"/>
      <w:lvlJc w:val="left"/>
      <w:pPr>
        <w:tabs>
          <w:tab w:val="num" w:pos="5040"/>
        </w:tabs>
        <w:ind w:left="5040" w:hanging="360"/>
      </w:pPr>
      <w:rPr>
        <w:rFonts w:ascii="Ericsson Hilda" w:hAnsi="Ericsson Hilda" w:hint="default"/>
      </w:rPr>
    </w:lvl>
    <w:lvl w:ilvl="7" w:tplc="0F385060" w:tentative="1">
      <w:start w:val="1"/>
      <w:numFmt w:val="bullet"/>
      <w:lvlText w:val="●"/>
      <w:lvlJc w:val="left"/>
      <w:pPr>
        <w:tabs>
          <w:tab w:val="num" w:pos="5760"/>
        </w:tabs>
        <w:ind w:left="5760" w:hanging="360"/>
      </w:pPr>
      <w:rPr>
        <w:rFonts w:ascii="Ericsson Hilda" w:hAnsi="Ericsson Hilda" w:hint="default"/>
      </w:rPr>
    </w:lvl>
    <w:lvl w:ilvl="8" w:tplc="CFD48EEC"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644A26C4"/>
    <w:multiLevelType w:val="hybridMultilevel"/>
    <w:tmpl w:val="B0CAA6A0"/>
    <w:lvl w:ilvl="0" w:tplc="EEF86942">
      <w:start w:val="1"/>
      <w:numFmt w:val="bullet"/>
      <w:lvlText w:val="-"/>
      <w:lvlJc w:val="left"/>
      <w:pPr>
        <w:tabs>
          <w:tab w:val="num" w:pos="720"/>
        </w:tabs>
        <w:ind w:left="720" w:hanging="360"/>
      </w:pPr>
      <w:rPr>
        <w:rFonts w:ascii="Times" w:hAnsi="Times" w:hint="default"/>
      </w:rPr>
    </w:lvl>
    <w:lvl w:ilvl="1" w:tplc="9C607EC2" w:tentative="1">
      <w:start w:val="1"/>
      <w:numFmt w:val="bullet"/>
      <w:lvlText w:val="-"/>
      <w:lvlJc w:val="left"/>
      <w:pPr>
        <w:tabs>
          <w:tab w:val="num" w:pos="1440"/>
        </w:tabs>
        <w:ind w:left="1440" w:hanging="360"/>
      </w:pPr>
      <w:rPr>
        <w:rFonts w:ascii="Times" w:hAnsi="Times" w:hint="default"/>
      </w:rPr>
    </w:lvl>
    <w:lvl w:ilvl="2" w:tplc="5986CD14" w:tentative="1">
      <w:start w:val="1"/>
      <w:numFmt w:val="bullet"/>
      <w:lvlText w:val="-"/>
      <w:lvlJc w:val="left"/>
      <w:pPr>
        <w:tabs>
          <w:tab w:val="num" w:pos="2160"/>
        </w:tabs>
        <w:ind w:left="2160" w:hanging="360"/>
      </w:pPr>
      <w:rPr>
        <w:rFonts w:ascii="Times" w:hAnsi="Times" w:hint="default"/>
      </w:rPr>
    </w:lvl>
    <w:lvl w:ilvl="3" w:tplc="1786E342" w:tentative="1">
      <w:start w:val="1"/>
      <w:numFmt w:val="bullet"/>
      <w:lvlText w:val="-"/>
      <w:lvlJc w:val="left"/>
      <w:pPr>
        <w:tabs>
          <w:tab w:val="num" w:pos="2880"/>
        </w:tabs>
        <w:ind w:left="2880" w:hanging="360"/>
      </w:pPr>
      <w:rPr>
        <w:rFonts w:ascii="Times" w:hAnsi="Times" w:hint="default"/>
      </w:rPr>
    </w:lvl>
    <w:lvl w:ilvl="4" w:tplc="F754DA80" w:tentative="1">
      <w:start w:val="1"/>
      <w:numFmt w:val="bullet"/>
      <w:lvlText w:val="-"/>
      <w:lvlJc w:val="left"/>
      <w:pPr>
        <w:tabs>
          <w:tab w:val="num" w:pos="3600"/>
        </w:tabs>
        <w:ind w:left="3600" w:hanging="360"/>
      </w:pPr>
      <w:rPr>
        <w:rFonts w:ascii="Times" w:hAnsi="Times" w:hint="default"/>
      </w:rPr>
    </w:lvl>
    <w:lvl w:ilvl="5" w:tplc="16DC7092" w:tentative="1">
      <w:start w:val="1"/>
      <w:numFmt w:val="bullet"/>
      <w:lvlText w:val="-"/>
      <w:lvlJc w:val="left"/>
      <w:pPr>
        <w:tabs>
          <w:tab w:val="num" w:pos="4320"/>
        </w:tabs>
        <w:ind w:left="4320" w:hanging="360"/>
      </w:pPr>
      <w:rPr>
        <w:rFonts w:ascii="Times" w:hAnsi="Times" w:hint="default"/>
      </w:rPr>
    </w:lvl>
    <w:lvl w:ilvl="6" w:tplc="1FD23CF4" w:tentative="1">
      <w:start w:val="1"/>
      <w:numFmt w:val="bullet"/>
      <w:lvlText w:val="-"/>
      <w:lvlJc w:val="left"/>
      <w:pPr>
        <w:tabs>
          <w:tab w:val="num" w:pos="5040"/>
        </w:tabs>
        <w:ind w:left="5040" w:hanging="360"/>
      </w:pPr>
      <w:rPr>
        <w:rFonts w:ascii="Times" w:hAnsi="Times" w:hint="default"/>
      </w:rPr>
    </w:lvl>
    <w:lvl w:ilvl="7" w:tplc="E09E92D8" w:tentative="1">
      <w:start w:val="1"/>
      <w:numFmt w:val="bullet"/>
      <w:lvlText w:val="-"/>
      <w:lvlJc w:val="left"/>
      <w:pPr>
        <w:tabs>
          <w:tab w:val="num" w:pos="5760"/>
        </w:tabs>
        <w:ind w:left="5760" w:hanging="360"/>
      </w:pPr>
      <w:rPr>
        <w:rFonts w:ascii="Times" w:hAnsi="Times" w:hint="default"/>
      </w:rPr>
    </w:lvl>
    <w:lvl w:ilvl="8" w:tplc="D6B2E532"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66BD2746"/>
    <w:multiLevelType w:val="hybridMultilevel"/>
    <w:tmpl w:val="E66E9976"/>
    <w:lvl w:ilvl="0" w:tplc="F1F25B62">
      <w:start w:val="1"/>
      <w:numFmt w:val="bullet"/>
      <w:lvlText w:val="●"/>
      <w:lvlJc w:val="left"/>
      <w:pPr>
        <w:tabs>
          <w:tab w:val="num" w:pos="720"/>
        </w:tabs>
        <w:ind w:left="720" w:hanging="360"/>
      </w:pPr>
      <w:rPr>
        <w:rFonts w:ascii="Ericsson Hilda" w:hAnsi="Ericsson Hilda" w:hint="default"/>
      </w:rPr>
    </w:lvl>
    <w:lvl w:ilvl="1" w:tplc="3648EA22" w:tentative="1">
      <w:start w:val="1"/>
      <w:numFmt w:val="bullet"/>
      <w:lvlText w:val="●"/>
      <w:lvlJc w:val="left"/>
      <w:pPr>
        <w:tabs>
          <w:tab w:val="num" w:pos="1440"/>
        </w:tabs>
        <w:ind w:left="1440" w:hanging="360"/>
      </w:pPr>
      <w:rPr>
        <w:rFonts w:ascii="Ericsson Hilda" w:hAnsi="Ericsson Hilda" w:hint="default"/>
      </w:rPr>
    </w:lvl>
    <w:lvl w:ilvl="2" w:tplc="E24E5414" w:tentative="1">
      <w:start w:val="1"/>
      <w:numFmt w:val="bullet"/>
      <w:lvlText w:val="●"/>
      <w:lvlJc w:val="left"/>
      <w:pPr>
        <w:tabs>
          <w:tab w:val="num" w:pos="2160"/>
        </w:tabs>
        <w:ind w:left="2160" w:hanging="360"/>
      </w:pPr>
      <w:rPr>
        <w:rFonts w:ascii="Ericsson Hilda" w:hAnsi="Ericsson Hilda" w:hint="default"/>
      </w:rPr>
    </w:lvl>
    <w:lvl w:ilvl="3" w:tplc="FC7CE4DE" w:tentative="1">
      <w:start w:val="1"/>
      <w:numFmt w:val="bullet"/>
      <w:lvlText w:val="●"/>
      <w:lvlJc w:val="left"/>
      <w:pPr>
        <w:tabs>
          <w:tab w:val="num" w:pos="2880"/>
        </w:tabs>
        <w:ind w:left="2880" w:hanging="360"/>
      </w:pPr>
      <w:rPr>
        <w:rFonts w:ascii="Ericsson Hilda" w:hAnsi="Ericsson Hilda" w:hint="default"/>
      </w:rPr>
    </w:lvl>
    <w:lvl w:ilvl="4" w:tplc="A6E41E2A" w:tentative="1">
      <w:start w:val="1"/>
      <w:numFmt w:val="bullet"/>
      <w:lvlText w:val="●"/>
      <w:lvlJc w:val="left"/>
      <w:pPr>
        <w:tabs>
          <w:tab w:val="num" w:pos="3600"/>
        </w:tabs>
        <w:ind w:left="3600" w:hanging="360"/>
      </w:pPr>
      <w:rPr>
        <w:rFonts w:ascii="Ericsson Hilda" w:hAnsi="Ericsson Hilda" w:hint="default"/>
      </w:rPr>
    </w:lvl>
    <w:lvl w:ilvl="5" w:tplc="AED4939A" w:tentative="1">
      <w:start w:val="1"/>
      <w:numFmt w:val="bullet"/>
      <w:lvlText w:val="●"/>
      <w:lvlJc w:val="left"/>
      <w:pPr>
        <w:tabs>
          <w:tab w:val="num" w:pos="4320"/>
        </w:tabs>
        <w:ind w:left="4320" w:hanging="360"/>
      </w:pPr>
      <w:rPr>
        <w:rFonts w:ascii="Ericsson Hilda" w:hAnsi="Ericsson Hilda" w:hint="default"/>
      </w:rPr>
    </w:lvl>
    <w:lvl w:ilvl="6" w:tplc="E064FDE4" w:tentative="1">
      <w:start w:val="1"/>
      <w:numFmt w:val="bullet"/>
      <w:lvlText w:val="●"/>
      <w:lvlJc w:val="left"/>
      <w:pPr>
        <w:tabs>
          <w:tab w:val="num" w:pos="5040"/>
        </w:tabs>
        <w:ind w:left="5040" w:hanging="360"/>
      </w:pPr>
      <w:rPr>
        <w:rFonts w:ascii="Ericsson Hilda" w:hAnsi="Ericsson Hilda" w:hint="default"/>
      </w:rPr>
    </w:lvl>
    <w:lvl w:ilvl="7" w:tplc="999ED8C4" w:tentative="1">
      <w:start w:val="1"/>
      <w:numFmt w:val="bullet"/>
      <w:lvlText w:val="●"/>
      <w:lvlJc w:val="left"/>
      <w:pPr>
        <w:tabs>
          <w:tab w:val="num" w:pos="5760"/>
        </w:tabs>
        <w:ind w:left="5760" w:hanging="360"/>
      </w:pPr>
      <w:rPr>
        <w:rFonts w:ascii="Ericsson Hilda" w:hAnsi="Ericsson Hilda" w:hint="default"/>
      </w:rPr>
    </w:lvl>
    <w:lvl w:ilvl="8" w:tplc="70AC05D2"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1E5572"/>
    <w:multiLevelType w:val="hybridMultilevel"/>
    <w:tmpl w:val="7032A2FC"/>
    <w:lvl w:ilvl="0" w:tplc="28AA8740">
      <w:start w:val="1"/>
      <w:numFmt w:val="bullet"/>
      <w:lvlText w:val="●"/>
      <w:lvlJc w:val="left"/>
      <w:pPr>
        <w:tabs>
          <w:tab w:val="num" w:pos="720"/>
        </w:tabs>
        <w:ind w:left="720" w:hanging="360"/>
      </w:pPr>
      <w:rPr>
        <w:rFonts w:ascii="Ericsson Hilda" w:hAnsi="Ericsson Hilda" w:hint="default"/>
      </w:rPr>
    </w:lvl>
    <w:lvl w:ilvl="1" w:tplc="3BC212A8">
      <w:numFmt w:val="bullet"/>
      <w:lvlText w:val="–"/>
      <w:lvlJc w:val="left"/>
      <w:pPr>
        <w:tabs>
          <w:tab w:val="num" w:pos="1440"/>
        </w:tabs>
        <w:ind w:left="1440" w:hanging="360"/>
      </w:pPr>
      <w:rPr>
        <w:rFonts w:ascii="Ericsson Hilda" w:hAnsi="Ericsson Hilda" w:hint="default"/>
      </w:rPr>
    </w:lvl>
    <w:lvl w:ilvl="2" w:tplc="1376DD02">
      <w:numFmt w:val="bullet"/>
      <w:lvlText w:val="●"/>
      <w:lvlJc w:val="left"/>
      <w:pPr>
        <w:tabs>
          <w:tab w:val="num" w:pos="2160"/>
        </w:tabs>
        <w:ind w:left="2160" w:hanging="360"/>
      </w:pPr>
      <w:rPr>
        <w:rFonts w:ascii="Ericsson Hilda" w:hAnsi="Ericsson Hilda" w:hint="default"/>
      </w:rPr>
    </w:lvl>
    <w:lvl w:ilvl="3" w:tplc="51CED4A4" w:tentative="1">
      <w:start w:val="1"/>
      <w:numFmt w:val="bullet"/>
      <w:lvlText w:val="●"/>
      <w:lvlJc w:val="left"/>
      <w:pPr>
        <w:tabs>
          <w:tab w:val="num" w:pos="2880"/>
        </w:tabs>
        <w:ind w:left="2880" w:hanging="360"/>
      </w:pPr>
      <w:rPr>
        <w:rFonts w:ascii="Ericsson Hilda" w:hAnsi="Ericsson Hilda" w:hint="default"/>
      </w:rPr>
    </w:lvl>
    <w:lvl w:ilvl="4" w:tplc="4CF25842" w:tentative="1">
      <w:start w:val="1"/>
      <w:numFmt w:val="bullet"/>
      <w:lvlText w:val="●"/>
      <w:lvlJc w:val="left"/>
      <w:pPr>
        <w:tabs>
          <w:tab w:val="num" w:pos="3600"/>
        </w:tabs>
        <w:ind w:left="3600" w:hanging="360"/>
      </w:pPr>
      <w:rPr>
        <w:rFonts w:ascii="Ericsson Hilda" w:hAnsi="Ericsson Hilda" w:hint="default"/>
      </w:rPr>
    </w:lvl>
    <w:lvl w:ilvl="5" w:tplc="4E382D7C" w:tentative="1">
      <w:start w:val="1"/>
      <w:numFmt w:val="bullet"/>
      <w:lvlText w:val="●"/>
      <w:lvlJc w:val="left"/>
      <w:pPr>
        <w:tabs>
          <w:tab w:val="num" w:pos="4320"/>
        </w:tabs>
        <w:ind w:left="4320" w:hanging="360"/>
      </w:pPr>
      <w:rPr>
        <w:rFonts w:ascii="Ericsson Hilda" w:hAnsi="Ericsson Hilda" w:hint="default"/>
      </w:rPr>
    </w:lvl>
    <w:lvl w:ilvl="6" w:tplc="430C906A" w:tentative="1">
      <w:start w:val="1"/>
      <w:numFmt w:val="bullet"/>
      <w:lvlText w:val="●"/>
      <w:lvlJc w:val="left"/>
      <w:pPr>
        <w:tabs>
          <w:tab w:val="num" w:pos="5040"/>
        </w:tabs>
        <w:ind w:left="5040" w:hanging="360"/>
      </w:pPr>
      <w:rPr>
        <w:rFonts w:ascii="Ericsson Hilda" w:hAnsi="Ericsson Hilda" w:hint="default"/>
      </w:rPr>
    </w:lvl>
    <w:lvl w:ilvl="7" w:tplc="9D8CAEA2" w:tentative="1">
      <w:start w:val="1"/>
      <w:numFmt w:val="bullet"/>
      <w:lvlText w:val="●"/>
      <w:lvlJc w:val="left"/>
      <w:pPr>
        <w:tabs>
          <w:tab w:val="num" w:pos="5760"/>
        </w:tabs>
        <w:ind w:left="5760" w:hanging="360"/>
      </w:pPr>
      <w:rPr>
        <w:rFonts w:ascii="Ericsson Hilda" w:hAnsi="Ericsson Hilda" w:hint="default"/>
      </w:rPr>
    </w:lvl>
    <w:lvl w:ilvl="8" w:tplc="012078D4"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924A9E"/>
    <w:multiLevelType w:val="hybridMultilevel"/>
    <w:tmpl w:val="CA9A2A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5046738"/>
    <w:multiLevelType w:val="hybridMultilevel"/>
    <w:tmpl w:val="361C60E8"/>
    <w:lvl w:ilvl="0" w:tplc="1B9ED8C0">
      <w:start w:val="1"/>
      <w:numFmt w:val="bullet"/>
      <w:lvlText w:val="●"/>
      <w:lvlJc w:val="left"/>
      <w:pPr>
        <w:tabs>
          <w:tab w:val="num" w:pos="720"/>
        </w:tabs>
        <w:ind w:left="720" w:hanging="360"/>
      </w:pPr>
      <w:rPr>
        <w:rFonts w:ascii="Ericsson Hilda" w:hAnsi="Ericsson Hilda" w:hint="default"/>
      </w:rPr>
    </w:lvl>
    <w:lvl w:ilvl="1" w:tplc="E26E1ADE">
      <w:numFmt w:val="bullet"/>
      <w:lvlText w:val="–"/>
      <w:lvlJc w:val="left"/>
      <w:pPr>
        <w:tabs>
          <w:tab w:val="num" w:pos="1440"/>
        </w:tabs>
        <w:ind w:left="1440" w:hanging="360"/>
      </w:pPr>
      <w:rPr>
        <w:rFonts w:ascii="Ericsson Hilda" w:hAnsi="Ericsson Hilda" w:hint="default"/>
      </w:rPr>
    </w:lvl>
    <w:lvl w:ilvl="2" w:tplc="1AFC8ECE" w:tentative="1">
      <w:start w:val="1"/>
      <w:numFmt w:val="bullet"/>
      <w:lvlText w:val="●"/>
      <w:lvlJc w:val="left"/>
      <w:pPr>
        <w:tabs>
          <w:tab w:val="num" w:pos="2160"/>
        </w:tabs>
        <w:ind w:left="2160" w:hanging="360"/>
      </w:pPr>
      <w:rPr>
        <w:rFonts w:ascii="Ericsson Hilda" w:hAnsi="Ericsson Hilda" w:hint="default"/>
      </w:rPr>
    </w:lvl>
    <w:lvl w:ilvl="3" w:tplc="EE92EC10" w:tentative="1">
      <w:start w:val="1"/>
      <w:numFmt w:val="bullet"/>
      <w:lvlText w:val="●"/>
      <w:lvlJc w:val="left"/>
      <w:pPr>
        <w:tabs>
          <w:tab w:val="num" w:pos="2880"/>
        </w:tabs>
        <w:ind w:left="2880" w:hanging="360"/>
      </w:pPr>
      <w:rPr>
        <w:rFonts w:ascii="Ericsson Hilda" w:hAnsi="Ericsson Hilda" w:hint="default"/>
      </w:rPr>
    </w:lvl>
    <w:lvl w:ilvl="4" w:tplc="E0EC6BB6" w:tentative="1">
      <w:start w:val="1"/>
      <w:numFmt w:val="bullet"/>
      <w:lvlText w:val="●"/>
      <w:lvlJc w:val="left"/>
      <w:pPr>
        <w:tabs>
          <w:tab w:val="num" w:pos="3600"/>
        </w:tabs>
        <w:ind w:left="3600" w:hanging="360"/>
      </w:pPr>
      <w:rPr>
        <w:rFonts w:ascii="Ericsson Hilda" w:hAnsi="Ericsson Hilda" w:hint="default"/>
      </w:rPr>
    </w:lvl>
    <w:lvl w:ilvl="5" w:tplc="B268E764" w:tentative="1">
      <w:start w:val="1"/>
      <w:numFmt w:val="bullet"/>
      <w:lvlText w:val="●"/>
      <w:lvlJc w:val="left"/>
      <w:pPr>
        <w:tabs>
          <w:tab w:val="num" w:pos="4320"/>
        </w:tabs>
        <w:ind w:left="4320" w:hanging="360"/>
      </w:pPr>
      <w:rPr>
        <w:rFonts w:ascii="Ericsson Hilda" w:hAnsi="Ericsson Hilda" w:hint="default"/>
      </w:rPr>
    </w:lvl>
    <w:lvl w:ilvl="6" w:tplc="66703B8C" w:tentative="1">
      <w:start w:val="1"/>
      <w:numFmt w:val="bullet"/>
      <w:lvlText w:val="●"/>
      <w:lvlJc w:val="left"/>
      <w:pPr>
        <w:tabs>
          <w:tab w:val="num" w:pos="5040"/>
        </w:tabs>
        <w:ind w:left="5040" w:hanging="360"/>
      </w:pPr>
      <w:rPr>
        <w:rFonts w:ascii="Ericsson Hilda" w:hAnsi="Ericsson Hilda" w:hint="default"/>
      </w:rPr>
    </w:lvl>
    <w:lvl w:ilvl="7" w:tplc="E3DAB876" w:tentative="1">
      <w:start w:val="1"/>
      <w:numFmt w:val="bullet"/>
      <w:lvlText w:val="●"/>
      <w:lvlJc w:val="left"/>
      <w:pPr>
        <w:tabs>
          <w:tab w:val="num" w:pos="5760"/>
        </w:tabs>
        <w:ind w:left="5760" w:hanging="360"/>
      </w:pPr>
      <w:rPr>
        <w:rFonts w:ascii="Ericsson Hilda" w:hAnsi="Ericsson Hilda" w:hint="default"/>
      </w:rPr>
    </w:lvl>
    <w:lvl w:ilvl="8" w:tplc="2A4E6BBA"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77E30194"/>
    <w:multiLevelType w:val="hybridMultilevel"/>
    <w:tmpl w:val="27D202E8"/>
    <w:lvl w:ilvl="0" w:tplc="2064FCAA">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60048146">
    <w:abstractNumId w:val="16"/>
  </w:num>
  <w:num w:numId="2" w16cid:durableId="838620776">
    <w:abstractNumId w:val="14"/>
  </w:num>
  <w:num w:numId="3" w16cid:durableId="963730298">
    <w:abstractNumId w:val="0"/>
  </w:num>
  <w:num w:numId="4" w16cid:durableId="2117824852">
    <w:abstractNumId w:val="18"/>
  </w:num>
  <w:num w:numId="5" w16cid:durableId="2047559156">
    <w:abstractNumId w:val="19"/>
  </w:num>
  <w:num w:numId="6" w16cid:durableId="1589389406">
    <w:abstractNumId w:val="22"/>
  </w:num>
  <w:num w:numId="7" w16cid:durableId="519438396">
    <w:abstractNumId w:val="8"/>
  </w:num>
  <w:num w:numId="8" w16cid:durableId="138764410">
    <w:abstractNumId w:val="9"/>
  </w:num>
  <w:num w:numId="9" w16cid:durableId="1175339552">
    <w:abstractNumId w:val="5"/>
  </w:num>
  <w:num w:numId="10" w16cid:durableId="500585986">
    <w:abstractNumId w:val="31"/>
  </w:num>
  <w:num w:numId="11" w16cid:durableId="1783457424">
    <w:abstractNumId w:val="13"/>
  </w:num>
  <w:num w:numId="12" w16cid:durableId="1838033573">
    <w:abstractNumId w:val="29"/>
  </w:num>
  <w:num w:numId="13" w16cid:durableId="1247806366">
    <w:abstractNumId w:val="33"/>
  </w:num>
  <w:num w:numId="14" w16cid:durableId="323630388">
    <w:abstractNumId w:val="11"/>
  </w:num>
  <w:num w:numId="15" w16cid:durableId="81726901">
    <w:abstractNumId w:val="10"/>
  </w:num>
  <w:num w:numId="16" w16cid:durableId="806632350">
    <w:abstractNumId w:val="17"/>
  </w:num>
  <w:num w:numId="17" w16cid:durableId="2094275836">
    <w:abstractNumId w:val="21"/>
  </w:num>
  <w:num w:numId="18" w16cid:durableId="350885144">
    <w:abstractNumId w:val="15"/>
  </w:num>
  <w:num w:numId="19" w16cid:durableId="916784045">
    <w:abstractNumId w:val="25"/>
  </w:num>
  <w:num w:numId="20" w16cid:durableId="1761636220">
    <w:abstractNumId w:val="23"/>
  </w:num>
  <w:num w:numId="21" w16cid:durableId="615255466">
    <w:abstractNumId w:val="20"/>
  </w:num>
  <w:num w:numId="22" w16cid:durableId="1670016348">
    <w:abstractNumId w:val="12"/>
  </w:num>
  <w:num w:numId="23" w16cid:durableId="1457023002">
    <w:abstractNumId w:val="2"/>
  </w:num>
  <w:num w:numId="24" w16cid:durableId="1013655486">
    <w:abstractNumId w:val="7"/>
  </w:num>
  <w:num w:numId="25" w16cid:durableId="1361659610">
    <w:abstractNumId w:val="4"/>
  </w:num>
  <w:num w:numId="26" w16cid:durableId="995689711">
    <w:abstractNumId w:val="1"/>
  </w:num>
  <w:num w:numId="27" w16cid:durableId="738133016">
    <w:abstractNumId w:val="32"/>
  </w:num>
  <w:num w:numId="28" w16cid:durableId="1194197292">
    <w:abstractNumId w:val="24"/>
  </w:num>
  <w:num w:numId="29" w16cid:durableId="1775661770">
    <w:abstractNumId w:val="28"/>
  </w:num>
  <w:num w:numId="30" w16cid:durableId="1581284242">
    <w:abstractNumId w:val="26"/>
  </w:num>
  <w:num w:numId="31" w16cid:durableId="356587357">
    <w:abstractNumId w:val="27"/>
  </w:num>
  <w:num w:numId="32" w16cid:durableId="1534229555">
    <w:abstractNumId w:val="3"/>
  </w:num>
  <w:num w:numId="33" w16cid:durableId="1788767269">
    <w:abstractNumId w:val="6"/>
  </w:num>
  <w:num w:numId="34" w16cid:durableId="129635491">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4"/>
    <w:rsid w:val="00000259"/>
    <w:rsid w:val="00000357"/>
    <w:rsid w:val="000003C7"/>
    <w:rsid w:val="000005E8"/>
    <w:rsid w:val="000006E1"/>
    <w:rsid w:val="000007AD"/>
    <w:rsid w:val="00000B23"/>
    <w:rsid w:val="00000B67"/>
    <w:rsid w:val="00000F31"/>
    <w:rsid w:val="00001137"/>
    <w:rsid w:val="00001428"/>
    <w:rsid w:val="000018E9"/>
    <w:rsid w:val="00001CD4"/>
    <w:rsid w:val="00001E14"/>
    <w:rsid w:val="00001ED4"/>
    <w:rsid w:val="0000210F"/>
    <w:rsid w:val="000022D5"/>
    <w:rsid w:val="0000233B"/>
    <w:rsid w:val="00002943"/>
    <w:rsid w:val="00002A37"/>
    <w:rsid w:val="00002D41"/>
    <w:rsid w:val="000033F7"/>
    <w:rsid w:val="00003C1C"/>
    <w:rsid w:val="00003D3D"/>
    <w:rsid w:val="0000406A"/>
    <w:rsid w:val="00004458"/>
    <w:rsid w:val="00004617"/>
    <w:rsid w:val="00004669"/>
    <w:rsid w:val="00004B96"/>
    <w:rsid w:val="00004C05"/>
    <w:rsid w:val="00004E54"/>
    <w:rsid w:val="0000556E"/>
    <w:rsid w:val="000055D1"/>
    <w:rsid w:val="0000564C"/>
    <w:rsid w:val="000057BF"/>
    <w:rsid w:val="000057D7"/>
    <w:rsid w:val="00005A3C"/>
    <w:rsid w:val="00005CBB"/>
    <w:rsid w:val="00006118"/>
    <w:rsid w:val="000063F4"/>
    <w:rsid w:val="00006446"/>
    <w:rsid w:val="00006522"/>
    <w:rsid w:val="00006855"/>
    <w:rsid w:val="00006896"/>
    <w:rsid w:val="00006A02"/>
    <w:rsid w:val="00006E92"/>
    <w:rsid w:val="00006ED5"/>
    <w:rsid w:val="00006EF0"/>
    <w:rsid w:val="00006F53"/>
    <w:rsid w:val="00007497"/>
    <w:rsid w:val="00007635"/>
    <w:rsid w:val="00007676"/>
    <w:rsid w:val="0000783B"/>
    <w:rsid w:val="00007CDC"/>
    <w:rsid w:val="00007E70"/>
    <w:rsid w:val="00010024"/>
    <w:rsid w:val="00011250"/>
    <w:rsid w:val="00011313"/>
    <w:rsid w:val="000113D9"/>
    <w:rsid w:val="000113E6"/>
    <w:rsid w:val="000114A2"/>
    <w:rsid w:val="00011ACE"/>
    <w:rsid w:val="00011B28"/>
    <w:rsid w:val="00011C33"/>
    <w:rsid w:val="0001223F"/>
    <w:rsid w:val="000124EC"/>
    <w:rsid w:val="00012B4D"/>
    <w:rsid w:val="00013048"/>
    <w:rsid w:val="0001325C"/>
    <w:rsid w:val="0001343B"/>
    <w:rsid w:val="00013463"/>
    <w:rsid w:val="0001358D"/>
    <w:rsid w:val="000139A4"/>
    <w:rsid w:val="00013A9B"/>
    <w:rsid w:val="00013B7E"/>
    <w:rsid w:val="000144D4"/>
    <w:rsid w:val="00014AA1"/>
    <w:rsid w:val="00014DC8"/>
    <w:rsid w:val="00014E55"/>
    <w:rsid w:val="00015426"/>
    <w:rsid w:val="00015815"/>
    <w:rsid w:val="00015D15"/>
    <w:rsid w:val="00015DAA"/>
    <w:rsid w:val="00015F5B"/>
    <w:rsid w:val="000164F8"/>
    <w:rsid w:val="0001651B"/>
    <w:rsid w:val="000165CE"/>
    <w:rsid w:val="0001687E"/>
    <w:rsid w:val="000168B3"/>
    <w:rsid w:val="00016EC6"/>
    <w:rsid w:val="0001703A"/>
    <w:rsid w:val="000170A1"/>
    <w:rsid w:val="000170E5"/>
    <w:rsid w:val="0001754F"/>
    <w:rsid w:val="000177D2"/>
    <w:rsid w:val="0001785D"/>
    <w:rsid w:val="00017A57"/>
    <w:rsid w:val="00017C1C"/>
    <w:rsid w:val="00020038"/>
    <w:rsid w:val="00020875"/>
    <w:rsid w:val="000208ED"/>
    <w:rsid w:val="00020A8D"/>
    <w:rsid w:val="0002122C"/>
    <w:rsid w:val="00021336"/>
    <w:rsid w:val="00021423"/>
    <w:rsid w:val="00021970"/>
    <w:rsid w:val="00022623"/>
    <w:rsid w:val="0002279E"/>
    <w:rsid w:val="0002294F"/>
    <w:rsid w:val="00022AF8"/>
    <w:rsid w:val="00022B78"/>
    <w:rsid w:val="000231D3"/>
    <w:rsid w:val="000236EF"/>
    <w:rsid w:val="0002381F"/>
    <w:rsid w:val="000239AD"/>
    <w:rsid w:val="00023ACF"/>
    <w:rsid w:val="00023B28"/>
    <w:rsid w:val="00023F18"/>
    <w:rsid w:val="0002422A"/>
    <w:rsid w:val="000246AC"/>
    <w:rsid w:val="00025335"/>
    <w:rsid w:val="0002564D"/>
    <w:rsid w:val="0002566A"/>
    <w:rsid w:val="00025C0F"/>
    <w:rsid w:val="00025ECA"/>
    <w:rsid w:val="00025F7D"/>
    <w:rsid w:val="0002636B"/>
    <w:rsid w:val="000263CE"/>
    <w:rsid w:val="00026463"/>
    <w:rsid w:val="00026A28"/>
    <w:rsid w:val="00026C45"/>
    <w:rsid w:val="000274EA"/>
    <w:rsid w:val="0002750D"/>
    <w:rsid w:val="00027D78"/>
    <w:rsid w:val="0003004C"/>
    <w:rsid w:val="000309EC"/>
    <w:rsid w:val="00031459"/>
    <w:rsid w:val="000314F9"/>
    <w:rsid w:val="00031795"/>
    <w:rsid w:val="000325B8"/>
    <w:rsid w:val="000326EF"/>
    <w:rsid w:val="0003278E"/>
    <w:rsid w:val="00032CA0"/>
    <w:rsid w:val="00033228"/>
    <w:rsid w:val="0003382F"/>
    <w:rsid w:val="000343E0"/>
    <w:rsid w:val="0003457C"/>
    <w:rsid w:val="000347F6"/>
    <w:rsid w:val="00034C15"/>
    <w:rsid w:val="00034DA9"/>
    <w:rsid w:val="00034E94"/>
    <w:rsid w:val="000350DD"/>
    <w:rsid w:val="00035383"/>
    <w:rsid w:val="0003546C"/>
    <w:rsid w:val="0003583D"/>
    <w:rsid w:val="00035B57"/>
    <w:rsid w:val="00035F2E"/>
    <w:rsid w:val="00036292"/>
    <w:rsid w:val="0003696C"/>
    <w:rsid w:val="000369EE"/>
    <w:rsid w:val="00036BA1"/>
    <w:rsid w:val="00036DB6"/>
    <w:rsid w:val="00036E04"/>
    <w:rsid w:val="000379C7"/>
    <w:rsid w:val="00037A29"/>
    <w:rsid w:val="00037B31"/>
    <w:rsid w:val="00037B77"/>
    <w:rsid w:val="00037DBF"/>
    <w:rsid w:val="0004037F"/>
    <w:rsid w:val="000407B7"/>
    <w:rsid w:val="00040A07"/>
    <w:rsid w:val="00040B06"/>
    <w:rsid w:val="00040BAE"/>
    <w:rsid w:val="00040CE1"/>
    <w:rsid w:val="00040D67"/>
    <w:rsid w:val="00040E8A"/>
    <w:rsid w:val="00040F70"/>
    <w:rsid w:val="00041023"/>
    <w:rsid w:val="00041156"/>
    <w:rsid w:val="0004141E"/>
    <w:rsid w:val="00042069"/>
    <w:rsid w:val="0004207E"/>
    <w:rsid w:val="00042094"/>
    <w:rsid w:val="000422E2"/>
    <w:rsid w:val="00042322"/>
    <w:rsid w:val="0004252E"/>
    <w:rsid w:val="0004258A"/>
    <w:rsid w:val="0004259A"/>
    <w:rsid w:val="000428F6"/>
    <w:rsid w:val="00042BCE"/>
    <w:rsid w:val="00042D01"/>
    <w:rsid w:val="00042D50"/>
    <w:rsid w:val="00042F22"/>
    <w:rsid w:val="0004380E"/>
    <w:rsid w:val="0004413F"/>
    <w:rsid w:val="000444EF"/>
    <w:rsid w:val="00044C32"/>
    <w:rsid w:val="00045299"/>
    <w:rsid w:val="00045468"/>
    <w:rsid w:val="000457A6"/>
    <w:rsid w:val="000461A4"/>
    <w:rsid w:val="000462C1"/>
    <w:rsid w:val="00046474"/>
    <w:rsid w:val="000466C4"/>
    <w:rsid w:val="00046717"/>
    <w:rsid w:val="00046DB6"/>
    <w:rsid w:val="00046E5D"/>
    <w:rsid w:val="00047019"/>
    <w:rsid w:val="000475FF"/>
    <w:rsid w:val="00047A36"/>
    <w:rsid w:val="00047BAF"/>
    <w:rsid w:val="000500E1"/>
    <w:rsid w:val="000500F7"/>
    <w:rsid w:val="0005024A"/>
    <w:rsid w:val="00050CC6"/>
    <w:rsid w:val="00050E1E"/>
    <w:rsid w:val="000510DA"/>
    <w:rsid w:val="000510F4"/>
    <w:rsid w:val="00051146"/>
    <w:rsid w:val="0005126B"/>
    <w:rsid w:val="00051271"/>
    <w:rsid w:val="00051D18"/>
    <w:rsid w:val="000520EB"/>
    <w:rsid w:val="000522E9"/>
    <w:rsid w:val="00052563"/>
    <w:rsid w:val="0005293B"/>
    <w:rsid w:val="000529DB"/>
    <w:rsid w:val="000529DE"/>
    <w:rsid w:val="00052A07"/>
    <w:rsid w:val="00052E52"/>
    <w:rsid w:val="000533EA"/>
    <w:rsid w:val="000534E3"/>
    <w:rsid w:val="000538C3"/>
    <w:rsid w:val="00053AA4"/>
    <w:rsid w:val="00053D01"/>
    <w:rsid w:val="00054AAF"/>
    <w:rsid w:val="00054B5E"/>
    <w:rsid w:val="00054D44"/>
    <w:rsid w:val="00054E49"/>
    <w:rsid w:val="00054E87"/>
    <w:rsid w:val="0005555D"/>
    <w:rsid w:val="0005606A"/>
    <w:rsid w:val="000565C8"/>
    <w:rsid w:val="000566B3"/>
    <w:rsid w:val="00056A28"/>
    <w:rsid w:val="00056AA8"/>
    <w:rsid w:val="00056AB8"/>
    <w:rsid w:val="00057117"/>
    <w:rsid w:val="00057451"/>
    <w:rsid w:val="0005757E"/>
    <w:rsid w:val="00057613"/>
    <w:rsid w:val="000577B4"/>
    <w:rsid w:val="00057C32"/>
    <w:rsid w:val="00057F77"/>
    <w:rsid w:val="00057FBA"/>
    <w:rsid w:val="00057FFD"/>
    <w:rsid w:val="00060110"/>
    <w:rsid w:val="0006037F"/>
    <w:rsid w:val="000603FA"/>
    <w:rsid w:val="00060625"/>
    <w:rsid w:val="000606D8"/>
    <w:rsid w:val="0006084A"/>
    <w:rsid w:val="00060CDC"/>
    <w:rsid w:val="00060D06"/>
    <w:rsid w:val="000614F7"/>
    <w:rsid w:val="0006157A"/>
    <w:rsid w:val="000616AF"/>
    <w:rsid w:val="000616E7"/>
    <w:rsid w:val="00061833"/>
    <w:rsid w:val="0006188A"/>
    <w:rsid w:val="00061E44"/>
    <w:rsid w:val="00061E92"/>
    <w:rsid w:val="0006208B"/>
    <w:rsid w:val="000621BF"/>
    <w:rsid w:val="0006243C"/>
    <w:rsid w:val="000629CB"/>
    <w:rsid w:val="00062ACB"/>
    <w:rsid w:val="00062B27"/>
    <w:rsid w:val="00062CFF"/>
    <w:rsid w:val="000631B4"/>
    <w:rsid w:val="0006323E"/>
    <w:rsid w:val="00063387"/>
    <w:rsid w:val="000637F6"/>
    <w:rsid w:val="0006398F"/>
    <w:rsid w:val="00063CF1"/>
    <w:rsid w:val="00063FA2"/>
    <w:rsid w:val="00064104"/>
    <w:rsid w:val="00064432"/>
    <w:rsid w:val="0006446C"/>
    <w:rsid w:val="0006485F"/>
    <w:rsid w:val="0006487E"/>
    <w:rsid w:val="00064EF8"/>
    <w:rsid w:val="00065380"/>
    <w:rsid w:val="0006578D"/>
    <w:rsid w:val="00065A45"/>
    <w:rsid w:val="00065D9B"/>
    <w:rsid w:val="00065E1A"/>
    <w:rsid w:val="000660E0"/>
    <w:rsid w:val="000667B9"/>
    <w:rsid w:val="0006685F"/>
    <w:rsid w:val="0006687C"/>
    <w:rsid w:val="00066CC0"/>
    <w:rsid w:val="00067024"/>
    <w:rsid w:val="00067750"/>
    <w:rsid w:val="00067755"/>
    <w:rsid w:val="00067807"/>
    <w:rsid w:val="0006782E"/>
    <w:rsid w:val="00067B69"/>
    <w:rsid w:val="000702E7"/>
    <w:rsid w:val="00070C60"/>
    <w:rsid w:val="00070E34"/>
    <w:rsid w:val="00070F70"/>
    <w:rsid w:val="0007137A"/>
    <w:rsid w:val="0007151B"/>
    <w:rsid w:val="000717E1"/>
    <w:rsid w:val="00071889"/>
    <w:rsid w:val="0007189E"/>
    <w:rsid w:val="00071BFB"/>
    <w:rsid w:val="00072061"/>
    <w:rsid w:val="00072258"/>
    <w:rsid w:val="00072930"/>
    <w:rsid w:val="00072DF3"/>
    <w:rsid w:val="0007359F"/>
    <w:rsid w:val="00073B15"/>
    <w:rsid w:val="00073D51"/>
    <w:rsid w:val="00073EA6"/>
    <w:rsid w:val="00074269"/>
    <w:rsid w:val="000743D1"/>
    <w:rsid w:val="0007470C"/>
    <w:rsid w:val="0007480D"/>
    <w:rsid w:val="0007498A"/>
    <w:rsid w:val="000749C6"/>
    <w:rsid w:val="000749E3"/>
    <w:rsid w:val="00074C33"/>
    <w:rsid w:val="00074D13"/>
    <w:rsid w:val="000754EE"/>
    <w:rsid w:val="00075D19"/>
    <w:rsid w:val="00075E5F"/>
    <w:rsid w:val="00075F19"/>
    <w:rsid w:val="00076321"/>
    <w:rsid w:val="00076837"/>
    <w:rsid w:val="00076F28"/>
    <w:rsid w:val="000771B6"/>
    <w:rsid w:val="00077336"/>
    <w:rsid w:val="00077827"/>
    <w:rsid w:val="00077E5F"/>
    <w:rsid w:val="0008036A"/>
    <w:rsid w:val="000808C9"/>
    <w:rsid w:val="00080B54"/>
    <w:rsid w:val="00081301"/>
    <w:rsid w:val="0008157F"/>
    <w:rsid w:val="00081AE6"/>
    <w:rsid w:val="00081EEF"/>
    <w:rsid w:val="00082221"/>
    <w:rsid w:val="00082396"/>
    <w:rsid w:val="00082B86"/>
    <w:rsid w:val="000830F6"/>
    <w:rsid w:val="000834BE"/>
    <w:rsid w:val="0008388C"/>
    <w:rsid w:val="00083A45"/>
    <w:rsid w:val="000840DE"/>
    <w:rsid w:val="00084356"/>
    <w:rsid w:val="0008439A"/>
    <w:rsid w:val="000847D6"/>
    <w:rsid w:val="00084A88"/>
    <w:rsid w:val="00084F98"/>
    <w:rsid w:val="00085118"/>
    <w:rsid w:val="00085543"/>
    <w:rsid w:val="000855E1"/>
    <w:rsid w:val="000855EB"/>
    <w:rsid w:val="00085B12"/>
    <w:rsid w:val="00085B52"/>
    <w:rsid w:val="00085E37"/>
    <w:rsid w:val="00085FA1"/>
    <w:rsid w:val="000861F2"/>
    <w:rsid w:val="00086680"/>
    <w:rsid w:val="000866F2"/>
    <w:rsid w:val="000867C3"/>
    <w:rsid w:val="0008752B"/>
    <w:rsid w:val="0008753C"/>
    <w:rsid w:val="00087963"/>
    <w:rsid w:val="00087B8F"/>
    <w:rsid w:val="00087E04"/>
    <w:rsid w:val="0009009F"/>
    <w:rsid w:val="0009011E"/>
    <w:rsid w:val="0009063A"/>
    <w:rsid w:val="000906C9"/>
    <w:rsid w:val="00090E7D"/>
    <w:rsid w:val="00091090"/>
    <w:rsid w:val="0009118C"/>
    <w:rsid w:val="00091557"/>
    <w:rsid w:val="00091687"/>
    <w:rsid w:val="000918CB"/>
    <w:rsid w:val="00091964"/>
    <w:rsid w:val="00091C71"/>
    <w:rsid w:val="00091D20"/>
    <w:rsid w:val="00091D90"/>
    <w:rsid w:val="00091DC0"/>
    <w:rsid w:val="0009217E"/>
    <w:rsid w:val="000924C1"/>
    <w:rsid w:val="000924F0"/>
    <w:rsid w:val="0009252C"/>
    <w:rsid w:val="00092585"/>
    <w:rsid w:val="000925D1"/>
    <w:rsid w:val="00092872"/>
    <w:rsid w:val="00092883"/>
    <w:rsid w:val="00092B44"/>
    <w:rsid w:val="00092CF9"/>
    <w:rsid w:val="00092F5D"/>
    <w:rsid w:val="0009325D"/>
    <w:rsid w:val="00093474"/>
    <w:rsid w:val="000936D1"/>
    <w:rsid w:val="00093E0A"/>
    <w:rsid w:val="00093FE3"/>
    <w:rsid w:val="000940DB"/>
    <w:rsid w:val="000942B2"/>
    <w:rsid w:val="0009443B"/>
    <w:rsid w:val="00094565"/>
    <w:rsid w:val="000945FF"/>
    <w:rsid w:val="000947A0"/>
    <w:rsid w:val="00094BFD"/>
    <w:rsid w:val="00094C11"/>
    <w:rsid w:val="000950E5"/>
    <w:rsid w:val="0009510F"/>
    <w:rsid w:val="00095206"/>
    <w:rsid w:val="00095432"/>
    <w:rsid w:val="0009567A"/>
    <w:rsid w:val="000959E3"/>
    <w:rsid w:val="00095A96"/>
    <w:rsid w:val="000966EE"/>
    <w:rsid w:val="000968A2"/>
    <w:rsid w:val="00096CC1"/>
    <w:rsid w:val="00096E94"/>
    <w:rsid w:val="00096EFD"/>
    <w:rsid w:val="0009794E"/>
    <w:rsid w:val="00097EF6"/>
    <w:rsid w:val="000A00C7"/>
    <w:rsid w:val="000A0567"/>
    <w:rsid w:val="000A0C76"/>
    <w:rsid w:val="000A1054"/>
    <w:rsid w:val="000A1234"/>
    <w:rsid w:val="000A142E"/>
    <w:rsid w:val="000A15A7"/>
    <w:rsid w:val="000A195C"/>
    <w:rsid w:val="000A197B"/>
    <w:rsid w:val="000A1B7B"/>
    <w:rsid w:val="000A205B"/>
    <w:rsid w:val="000A2B32"/>
    <w:rsid w:val="000A2E2A"/>
    <w:rsid w:val="000A40AE"/>
    <w:rsid w:val="000A44D6"/>
    <w:rsid w:val="000A4792"/>
    <w:rsid w:val="000A49BE"/>
    <w:rsid w:val="000A4D1D"/>
    <w:rsid w:val="000A50D3"/>
    <w:rsid w:val="000A547D"/>
    <w:rsid w:val="000A5503"/>
    <w:rsid w:val="000A56F2"/>
    <w:rsid w:val="000A5CE2"/>
    <w:rsid w:val="000A5D0E"/>
    <w:rsid w:val="000A6106"/>
    <w:rsid w:val="000A676C"/>
    <w:rsid w:val="000A67E6"/>
    <w:rsid w:val="000A6C21"/>
    <w:rsid w:val="000A75F2"/>
    <w:rsid w:val="000A7F68"/>
    <w:rsid w:val="000B04C5"/>
    <w:rsid w:val="000B08CC"/>
    <w:rsid w:val="000B0E66"/>
    <w:rsid w:val="000B0E7B"/>
    <w:rsid w:val="000B10E6"/>
    <w:rsid w:val="000B1789"/>
    <w:rsid w:val="000B20BE"/>
    <w:rsid w:val="000B226B"/>
    <w:rsid w:val="000B2719"/>
    <w:rsid w:val="000B28B4"/>
    <w:rsid w:val="000B295F"/>
    <w:rsid w:val="000B2A0D"/>
    <w:rsid w:val="000B2F27"/>
    <w:rsid w:val="000B33CE"/>
    <w:rsid w:val="000B3471"/>
    <w:rsid w:val="000B3A8F"/>
    <w:rsid w:val="000B3FC9"/>
    <w:rsid w:val="000B44A2"/>
    <w:rsid w:val="000B4604"/>
    <w:rsid w:val="000B4778"/>
    <w:rsid w:val="000B4AB9"/>
    <w:rsid w:val="000B4D8C"/>
    <w:rsid w:val="000B4DA9"/>
    <w:rsid w:val="000B4EF9"/>
    <w:rsid w:val="000B5042"/>
    <w:rsid w:val="000B536C"/>
    <w:rsid w:val="000B5743"/>
    <w:rsid w:val="000B5801"/>
    <w:rsid w:val="000B58C3"/>
    <w:rsid w:val="000B5B85"/>
    <w:rsid w:val="000B5EFB"/>
    <w:rsid w:val="000B61E9"/>
    <w:rsid w:val="000B63C2"/>
    <w:rsid w:val="000B65E1"/>
    <w:rsid w:val="000B67A1"/>
    <w:rsid w:val="000B67A9"/>
    <w:rsid w:val="000B68D7"/>
    <w:rsid w:val="000B6988"/>
    <w:rsid w:val="000B6BFC"/>
    <w:rsid w:val="000B6D87"/>
    <w:rsid w:val="000B705A"/>
    <w:rsid w:val="000B72E2"/>
    <w:rsid w:val="000B75D5"/>
    <w:rsid w:val="000B7636"/>
    <w:rsid w:val="000B77CD"/>
    <w:rsid w:val="000B7A8D"/>
    <w:rsid w:val="000B7DA3"/>
    <w:rsid w:val="000C04E1"/>
    <w:rsid w:val="000C06B1"/>
    <w:rsid w:val="000C0A25"/>
    <w:rsid w:val="000C0E9B"/>
    <w:rsid w:val="000C1208"/>
    <w:rsid w:val="000C14DD"/>
    <w:rsid w:val="000C165A"/>
    <w:rsid w:val="000C16D0"/>
    <w:rsid w:val="000C215D"/>
    <w:rsid w:val="000C2227"/>
    <w:rsid w:val="000C23E2"/>
    <w:rsid w:val="000C243A"/>
    <w:rsid w:val="000C2E19"/>
    <w:rsid w:val="000C304E"/>
    <w:rsid w:val="000C3236"/>
    <w:rsid w:val="000C3339"/>
    <w:rsid w:val="000C36E8"/>
    <w:rsid w:val="000C3A96"/>
    <w:rsid w:val="000C3D59"/>
    <w:rsid w:val="000C3DBB"/>
    <w:rsid w:val="000C3F3F"/>
    <w:rsid w:val="000C43AD"/>
    <w:rsid w:val="000C444E"/>
    <w:rsid w:val="000C45D5"/>
    <w:rsid w:val="000C4872"/>
    <w:rsid w:val="000C4C87"/>
    <w:rsid w:val="000C4E92"/>
    <w:rsid w:val="000C4F25"/>
    <w:rsid w:val="000C5809"/>
    <w:rsid w:val="000C5BB8"/>
    <w:rsid w:val="000C62AE"/>
    <w:rsid w:val="000C651E"/>
    <w:rsid w:val="000C66F0"/>
    <w:rsid w:val="000C6960"/>
    <w:rsid w:val="000C6D28"/>
    <w:rsid w:val="000C6D3E"/>
    <w:rsid w:val="000C7266"/>
    <w:rsid w:val="000C79E4"/>
    <w:rsid w:val="000C7BAF"/>
    <w:rsid w:val="000C7D36"/>
    <w:rsid w:val="000C7EDA"/>
    <w:rsid w:val="000C7F3A"/>
    <w:rsid w:val="000D020C"/>
    <w:rsid w:val="000D0212"/>
    <w:rsid w:val="000D02A7"/>
    <w:rsid w:val="000D0376"/>
    <w:rsid w:val="000D041B"/>
    <w:rsid w:val="000D0957"/>
    <w:rsid w:val="000D0C3C"/>
    <w:rsid w:val="000D0D07"/>
    <w:rsid w:val="000D0FA5"/>
    <w:rsid w:val="000D1314"/>
    <w:rsid w:val="000D19CA"/>
    <w:rsid w:val="000D1C75"/>
    <w:rsid w:val="000D285C"/>
    <w:rsid w:val="000D2966"/>
    <w:rsid w:val="000D2B11"/>
    <w:rsid w:val="000D2BA8"/>
    <w:rsid w:val="000D2C16"/>
    <w:rsid w:val="000D30A9"/>
    <w:rsid w:val="000D3340"/>
    <w:rsid w:val="000D3BDD"/>
    <w:rsid w:val="000D45A0"/>
    <w:rsid w:val="000D4797"/>
    <w:rsid w:val="000D4905"/>
    <w:rsid w:val="000D4C5A"/>
    <w:rsid w:val="000D4D3C"/>
    <w:rsid w:val="000D512E"/>
    <w:rsid w:val="000D5258"/>
    <w:rsid w:val="000D5667"/>
    <w:rsid w:val="000D56C8"/>
    <w:rsid w:val="000D6236"/>
    <w:rsid w:val="000D695D"/>
    <w:rsid w:val="000D6DC3"/>
    <w:rsid w:val="000D7379"/>
    <w:rsid w:val="000D74D4"/>
    <w:rsid w:val="000D75AC"/>
    <w:rsid w:val="000D78D4"/>
    <w:rsid w:val="000D7B37"/>
    <w:rsid w:val="000E023D"/>
    <w:rsid w:val="000E0527"/>
    <w:rsid w:val="000E075A"/>
    <w:rsid w:val="000E1757"/>
    <w:rsid w:val="000E17BF"/>
    <w:rsid w:val="000E1E92"/>
    <w:rsid w:val="000E1F70"/>
    <w:rsid w:val="000E1FBF"/>
    <w:rsid w:val="000E264A"/>
    <w:rsid w:val="000E28E9"/>
    <w:rsid w:val="000E312C"/>
    <w:rsid w:val="000E32EC"/>
    <w:rsid w:val="000E33E3"/>
    <w:rsid w:val="000E35DF"/>
    <w:rsid w:val="000E3754"/>
    <w:rsid w:val="000E3798"/>
    <w:rsid w:val="000E38D5"/>
    <w:rsid w:val="000E38E3"/>
    <w:rsid w:val="000E3945"/>
    <w:rsid w:val="000E3BA9"/>
    <w:rsid w:val="000E3E10"/>
    <w:rsid w:val="000E3E68"/>
    <w:rsid w:val="000E40BC"/>
    <w:rsid w:val="000E45BD"/>
    <w:rsid w:val="000E482A"/>
    <w:rsid w:val="000E5772"/>
    <w:rsid w:val="000E582B"/>
    <w:rsid w:val="000E5975"/>
    <w:rsid w:val="000E6028"/>
    <w:rsid w:val="000E6438"/>
    <w:rsid w:val="000E66F7"/>
    <w:rsid w:val="000E6868"/>
    <w:rsid w:val="000E69C4"/>
    <w:rsid w:val="000E6A60"/>
    <w:rsid w:val="000E6CDF"/>
    <w:rsid w:val="000E7190"/>
    <w:rsid w:val="000E72B3"/>
    <w:rsid w:val="000E7876"/>
    <w:rsid w:val="000E7C7E"/>
    <w:rsid w:val="000E7C98"/>
    <w:rsid w:val="000E7CDE"/>
    <w:rsid w:val="000E7E05"/>
    <w:rsid w:val="000F045D"/>
    <w:rsid w:val="000F06D6"/>
    <w:rsid w:val="000F06FE"/>
    <w:rsid w:val="000F0BE9"/>
    <w:rsid w:val="000F0EB1"/>
    <w:rsid w:val="000F0F71"/>
    <w:rsid w:val="000F1106"/>
    <w:rsid w:val="000F112B"/>
    <w:rsid w:val="000F1460"/>
    <w:rsid w:val="000F14B2"/>
    <w:rsid w:val="000F15D0"/>
    <w:rsid w:val="000F1941"/>
    <w:rsid w:val="000F1C21"/>
    <w:rsid w:val="000F1D49"/>
    <w:rsid w:val="000F2147"/>
    <w:rsid w:val="000F221A"/>
    <w:rsid w:val="000F24EC"/>
    <w:rsid w:val="000F2C4E"/>
    <w:rsid w:val="000F2ECF"/>
    <w:rsid w:val="000F2F42"/>
    <w:rsid w:val="000F2F68"/>
    <w:rsid w:val="000F2FB7"/>
    <w:rsid w:val="000F3150"/>
    <w:rsid w:val="000F3560"/>
    <w:rsid w:val="000F35D3"/>
    <w:rsid w:val="000F3689"/>
    <w:rsid w:val="000F3907"/>
    <w:rsid w:val="000F394B"/>
    <w:rsid w:val="000F394E"/>
    <w:rsid w:val="000F3A73"/>
    <w:rsid w:val="000F3AF8"/>
    <w:rsid w:val="000F3BE9"/>
    <w:rsid w:val="000F3D2E"/>
    <w:rsid w:val="000F3F6C"/>
    <w:rsid w:val="000F4517"/>
    <w:rsid w:val="000F4523"/>
    <w:rsid w:val="000F495E"/>
    <w:rsid w:val="000F4CD2"/>
    <w:rsid w:val="000F4ECE"/>
    <w:rsid w:val="000F5113"/>
    <w:rsid w:val="000F5305"/>
    <w:rsid w:val="000F547C"/>
    <w:rsid w:val="000F5502"/>
    <w:rsid w:val="000F6068"/>
    <w:rsid w:val="000F60DA"/>
    <w:rsid w:val="000F60E8"/>
    <w:rsid w:val="000F63B5"/>
    <w:rsid w:val="000F6DF3"/>
    <w:rsid w:val="000F7521"/>
    <w:rsid w:val="000F77E8"/>
    <w:rsid w:val="000F7A96"/>
    <w:rsid w:val="000F7BF8"/>
    <w:rsid w:val="000F7EA2"/>
    <w:rsid w:val="00100016"/>
    <w:rsid w:val="00100018"/>
    <w:rsid w:val="0010001D"/>
    <w:rsid w:val="001000CF"/>
    <w:rsid w:val="001004E4"/>
    <w:rsid w:val="001005BB"/>
    <w:rsid w:val="001005FF"/>
    <w:rsid w:val="00100613"/>
    <w:rsid w:val="00100763"/>
    <w:rsid w:val="00100BB7"/>
    <w:rsid w:val="00101652"/>
    <w:rsid w:val="0010165B"/>
    <w:rsid w:val="00101964"/>
    <w:rsid w:val="00102596"/>
    <w:rsid w:val="00103764"/>
    <w:rsid w:val="00103B0E"/>
    <w:rsid w:val="00103C98"/>
    <w:rsid w:val="00103D0E"/>
    <w:rsid w:val="00104073"/>
    <w:rsid w:val="001044F6"/>
    <w:rsid w:val="00104C2B"/>
    <w:rsid w:val="00104F18"/>
    <w:rsid w:val="001050AC"/>
    <w:rsid w:val="00105114"/>
    <w:rsid w:val="00105557"/>
    <w:rsid w:val="001059C6"/>
    <w:rsid w:val="00105DEC"/>
    <w:rsid w:val="00105E33"/>
    <w:rsid w:val="001062FB"/>
    <w:rsid w:val="001063E6"/>
    <w:rsid w:val="001068C3"/>
    <w:rsid w:val="00106D8D"/>
    <w:rsid w:val="00106E4B"/>
    <w:rsid w:val="00107631"/>
    <w:rsid w:val="0010776F"/>
    <w:rsid w:val="00107C0A"/>
    <w:rsid w:val="00107D06"/>
    <w:rsid w:val="00110291"/>
    <w:rsid w:val="00110606"/>
    <w:rsid w:val="00110B10"/>
    <w:rsid w:val="00110C25"/>
    <w:rsid w:val="00110D6E"/>
    <w:rsid w:val="00110FA2"/>
    <w:rsid w:val="00111AC0"/>
    <w:rsid w:val="00111B48"/>
    <w:rsid w:val="00111EA0"/>
    <w:rsid w:val="00111FEB"/>
    <w:rsid w:val="001120A1"/>
    <w:rsid w:val="0011212B"/>
    <w:rsid w:val="001126DF"/>
    <w:rsid w:val="00112A3D"/>
    <w:rsid w:val="00112FB4"/>
    <w:rsid w:val="001130B8"/>
    <w:rsid w:val="0011316D"/>
    <w:rsid w:val="00113420"/>
    <w:rsid w:val="001137A1"/>
    <w:rsid w:val="001137B9"/>
    <w:rsid w:val="00113909"/>
    <w:rsid w:val="00113B08"/>
    <w:rsid w:val="00113B8C"/>
    <w:rsid w:val="00113CF4"/>
    <w:rsid w:val="00113E3C"/>
    <w:rsid w:val="00114389"/>
    <w:rsid w:val="001143A5"/>
    <w:rsid w:val="001143AA"/>
    <w:rsid w:val="00115340"/>
    <w:rsid w:val="001153EA"/>
    <w:rsid w:val="00115643"/>
    <w:rsid w:val="001157BB"/>
    <w:rsid w:val="00115A7F"/>
    <w:rsid w:val="00115C30"/>
    <w:rsid w:val="00115D3E"/>
    <w:rsid w:val="001160B7"/>
    <w:rsid w:val="00116763"/>
    <w:rsid w:val="00116765"/>
    <w:rsid w:val="00116A66"/>
    <w:rsid w:val="00116C42"/>
    <w:rsid w:val="00116E0B"/>
    <w:rsid w:val="001171F2"/>
    <w:rsid w:val="0011793A"/>
    <w:rsid w:val="00117946"/>
    <w:rsid w:val="00117953"/>
    <w:rsid w:val="001179E6"/>
    <w:rsid w:val="00117A04"/>
    <w:rsid w:val="00117D82"/>
    <w:rsid w:val="00117E31"/>
    <w:rsid w:val="00120166"/>
    <w:rsid w:val="001201D2"/>
    <w:rsid w:val="00120571"/>
    <w:rsid w:val="00120CB5"/>
    <w:rsid w:val="00120D79"/>
    <w:rsid w:val="00120D7E"/>
    <w:rsid w:val="00121803"/>
    <w:rsid w:val="001219F5"/>
    <w:rsid w:val="00121A20"/>
    <w:rsid w:val="00121AA2"/>
    <w:rsid w:val="00121E4B"/>
    <w:rsid w:val="00121EF1"/>
    <w:rsid w:val="0012242A"/>
    <w:rsid w:val="00122529"/>
    <w:rsid w:val="001225F9"/>
    <w:rsid w:val="00122AA6"/>
    <w:rsid w:val="00122E52"/>
    <w:rsid w:val="00122F5F"/>
    <w:rsid w:val="00123111"/>
    <w:rsid w:val="00123266"/>
    <w:rsid w:val="00123504"/>
    <w:rsid w:val="00123512"/>
    <w:rsid w:val="0012377F"/>
    <w:rsid w:val="00123898"/>
    <w:rsid w:val="00123C7F"/>
    <w:rsid w:val="00123EBE"/>
    <w:rsid w:val="001240EB"/>
    <w:rsid w:val="00124314"/>
    <w:rsid w:val="0012445D"/>
    <w:rsid w:val="00124773"/>
    <w:rsid w:val="0012491E"/>
    <w:rsid w:val="0012496B"/>
    <w:rsid w:val="00124B1C"/>
    <w:rsid w:val="00124E00"/>
    <w:rsid w:val="00124EDA"/>
    <w:rsid w:val="00125057"/>
    <w:rsid w:val="001251F0"/>
    <w:rsid w:val="001253A9"/>
    <w:rsid w:val="001255F0"/>
    <w:rsid w:val="00125712"/>
    <w:rsid w:val="001257D4"/>
    <w:rsid w:val="0012581F"/>
    <w:rsid w:val="001258FA"/>
    <w:rsid w:val="001266D8"/>
    <w:rsid w:val="001267AE"/>
    <w:rsid w:val="00126890"/>
    <w:rsid w:val="001269CE"/>
    <w:rsid w:val="00126A40"/>
    <w:rsid w:val="00126A9E"/>
    <w:rsid w:val="00126ABA"/>
    <w:rsid w:val="00126B4A"/>
    <w:rsid w:val="00126E75"/>
    <w:rsid w:val="001275C1"/>
    <w:rsid w:val="00127662"/>
    <w:rsid w:val="0013057A"/>
    <w:rsid w:val="00130753"/>
    <w:rsid w:val="00130C07"/>
    <w:rsid w:val="00131282"/>
    <w:rsid w:val="0013139A"/>
    <w:rsid w:val="00131DA9"/>
    <w:rsid w:val="00131FE6"/>
    <w:rsid w:val="001325AC"/>
    <w:rsid w:val="0013263E"/>
    <w:rsid w:val="00132E47"/>
    <w:rsid w:val="00132FD0"/>
    <w:rsid w:val="00133047"/>
    <w:rsid w:val="00133394"/>
    <w:rsid w:val="001335F9"/>
    <w:rsid w:val="00133A71"/>
    <w:rsid w:val="00133CA8"/>
    <w:rsid w:val="00133CE7"/>
    <w:rsid w:val="00133D44"/>
    <w:rsid w:val="00133F7E"/>
    <w:rsid w:val="001344C0"/>
    <w:rsid w:val="001346FA"/>
    <w:rsid w:val="00134C59"/>
    <w:rsid w:val="00134EC3"/>
    <w:rsid w:val="00135086"/>
    <w:rsid w:val="00135252"/>
    <w:rsid w:val="001356AF"/>
    <w:rsid w:val="00135A9C"/>
    <w:rsid w:val="00135C94"/>
    <w:rsid w:val="00135EA2"/>
    <w:rsid w:val="00135F60"/>
    <w:rsid w:val="00136111"/>
    <w:rsid w:val="00136829"/>
    <w:rsid w:val="00136A14"/>
    <w:rsid w:val="00136B1E"/>
    <w:rsid w:val="00136D56"/>
    <w:rsid w:val="0013786C"/>
    <w:rsid w:val="00137AB5"/>
    <w:rsid w:val="00137C45"/>
    <w:rsid w:val="00137D2E"/>
    <w:rsid w:val="00137F0B"/>
    <w:rsid w:val="00140036"/>
    <w:rsid w:val="001403CD"/>
    <w:rsid w:val="00140450"/>
    <w:rsid w:val="0014074A"/>
    <w:rsid w:val="00140850"/>
    <w:rsid w:val="00140ADC"/>
    <w:rsid w:val="00140D44"/>
    <w:rsid w:val="00140D8F"/>
    <w:rsid w:val="00141051"/>
    <w:rsid w:val="00141145"/>
    <w:rsid w:val="00141837"/>
    <w:rsid w:val="00141A8D"/>
    <w:rsid w:val="00141D36"/>
    <w:rsid w:val="0014203E"/>
    <w:rsid w:val="00142296"/>
    <w:rsid w:val="0014233B"/>
    <w:rsid w:val="0014255F"/>
    <w:rsid w:val="00142677"/>
    <w:rsid w:val="00142B24"/>
    <w:rsid w:val="00142B70"/>
    <w:rsid w:val="00143202"/>
    <w:rsid w:val="00143703"/>
    <w:rsid w:val="00143A58"/>
    <w:rsid w:val="00143DDC"/>
    <w:rsid w:val="00143F37"/>
    <w:rsid w:val="001440F1"/>
    <w:rsid w:val="00144269"/>
    <w:rsid w:val="00145063"/>
    <w:rsid w:val="001450E0"/>
    <w:rsid w:val="001451B9"/>
    <w:rsid w:val="00145218"/>
    <w:rsid w:val="001455CB"/>
    <w:rsid w:val="00146085"/>
    <w:rsid w:val="0014633E"/>
    <w:rsid w:val="0014640B"/>
    <w:rsid w:val="0014675B"/>
    <w:rsid w:val="00146E5D"/>
    <w:rsid w:val="00147059"/>
    <w:rsid w:val="00147392"/>
    <w:rsid w:val="00147700"/>
    <w:rsid w:val="00147709"/>
    <w:rsid w:val="0015044C"/>
    <w:rsid w:val="00150527"/>
    <w:rsid w:val="00150800"/>
    <w:rsid w:val="00150827"/>
    <w:rsid w:val="00150B8A"/>
    <w:rsid w:val="00150CD2"/>
    <w:rsid w:val="00150D76"/>
    <w:rsid w:val="00151755"/>
    <w:rsid w:val="001517F6"/>
    <w:rsid w:val="00151872"/>
    <w:rsid w:val="001518CC"/>
    <w:rsid w:val="00151AB8"/>
    <w:rsid w:val="00151D20"/>
    <w:rsid w:val="00151E23"/>
    <w:rsid w:val="00152211"/>
    <w:rsid w:val="00152449"/>
    <w:rsid w:val="001525A0"/>
    <w:rsid w:val="001526E0"/>
    <w:rsid w:val="001528CC"/>
    <w:rsid w:val="001529BF"/>
    <w:rsid w:val="00153392"/>
    <w:rsid w:val="00153410"/>
    <w:rsid w:val="001539A5"/>
    <w:rsid w:val="001539E3"/>
    <w:rsid w:val="00153A45"/>
    <w:rsid w:val="00153C24"/>
    <w:rsid w:val="00153E31"/>
    <w:rsid w:val="00154223"/>
    <w:rsid w:val="0015467C"/>
    <w:rsid w:val="00154BF2"/>
    <w:rsid w:val="00154D6B"/>
    <w:rsid w:val="00154D93"/>
    <w:rsid w:val="001551B5"/>
    <w:rsid w:val="001551E4"/>
    <w:rsid w:val="0015560A"/>
    <w:rsid w:val="00155761"/>
    <w:rsid w:val="00155794"/>
    <w:rsid w:val="00155801"/>
    <w:rsid w:val="0015581E"/>
    <w:rsid w:val="00155B11"/>
    <w:rsid w:val="001563EF"/>
    <w:rsid w:val="001565F2"/>
    <w:rsid w:val="0015693D"/>
    <w:rsid w:val="00156D16"/>
    <w:rsid w:val="00157395"/>
    <w:rsid w:val="00157914"/>
    <w:rsid w:val="0015799B"/>
    <w:rsid w:val="00160018"/>
    <w:rsid w:val="001600E2"/>
    <w:rsid w:val="0016098A"/>
    <w:rsid w:val="00160C56"/>
    <w:rsid w:val="00160EB6"/>
    <w:rsid w:val="00160EC5"/>
    <w:rsid w:val="00160FDE"/>
    <w:rsid w:val="00161371"/>
    <w:rsid w:val="00161375"/>
    <w:rsid w:val="00161469"/>
    <w:rsid w:val="001615A7"/>
    <w:rsid w:val="00161730"/>
    <w:rsid w:val="001618B0"/>
    <w:rsid w:val="00161D70"/>
    <w:rsid w:val="0016231D"/>
    <w:rsid w:val="00162479"/>
    <w:rsid w:val="001627C9"/>
    <w:rsid w:val="00162C09"/>
    <w:rsid w:val="001631FD"/>
    <w:rsid w:val="00163303"/>
    <w:rsid w:val="00163511"/>
    <w:rsid w:val="001637AB"/>
    <w:rsid w:val="00163836"/>
    <w:rsid w:val="00163932"/>
    <w:rsid w:val="00163B2A"/>
    <w:rsid w:val="00163D69"/>
    <w:rsid w:val="001642C7"/>
    <w:rsid w:val="001644AC"/>
    <w:rsid w:val="0016499B"/>
    <w:rsid w:val="00164CCE"/>
    <w:rsid w:val="00164DBF"/>
    <w:rsid w:val="00164DD1"/>
    <w:rsid w:val="00164DD2"/>
    <w:rsid w:val="00164F44"/>
    <w:rsid w:val="00165099"/>
    <w:rsid w:val="00165310"/>
    <w:rsid w:val="00165768"/>
    <w:rsid w:val="001658EF"/>
    <w:rsid w:val="001659C1"/>
    <w:rsid w:val="0016671F"/>
    <w:rsid w:val="0016687B"/>
    <w:rsid w:val="00166903"/>
    <w:rsid w:val="0016696F"/>
    <w:rsid w:val="00166A43"/>
    <w:rsid w:val="00166A75"/>
    <w:rsid w:val="00166C07"/>
    <w:rsid w:val="00167021"/>
    <w:rsid w:val="00167115"/>
    <w:rsid w:val="001671E3"/>
    <w:rsid w:val="00167359"/>
    <w:rsid w:val="00167469"/>
    <w:rsid w:val="001674D8"/>
    <w:rsid w:val="00167A00"/>
    <w:rsid w:val="00167A0F"/>
    <w:rsid w:val="00167A6B"/>
    <w:rsid w:val="00167EB1"/>
    <w:rsid w:val="00170592"/>
    <w:rsid w:val="00170604"/>
    <w:rsid w:val="0017092C"/>
    <w:rsid w:val="00170ADA"/>
    <w:rsid w:val="00170ECB"/>
    <w:rsid w:val="00171088"/>
    <w:rsid w:val="001710D4"/>
    <w:rsid w:val="0017114D"/>
    <w:rsid w:val="00171152"/>
    <w:rsid w:val="00171666"/>
    <w:rsid w:val="0017176F"/>
    <w:rsid w:val="001718FC"/>
    <w:rsid w:val="00171D5D"/>
    <w:rsid w:val="00171E3E"/>
    <w:rsid w:val="00172165"/>
    <w:rsid w:val="0017271A"/>
    <w:rsid w:val="0017277B"/>
    <w:rsid w:val="0017277F"/>
    <w:rsid w:val="00172960"/>
    <w:rsid w:val="00172B66"/>
    <w:rsid w:val="0017303B"/>
    <w:rsid w:val="001735F4"/>
    <w:rsid w:val="00173A8E"/>
    <w:rsid w:val="0017426A"/>
    <w:rsid w:val="001742E8"/>
    <w:rsid w:val="00174565"/>
    <w:rsid w:val="001745B1"/>
    <w:rsid w:val="00174634"/>
    <w:rsid w:val="001749CE"/>
    <w:rsid w:val="00174B02"/>
    <w:rsid w:val="0017502C"/>
    <w:rsid w:val="0017511A"/>
    <w:rsid w:val="00175179"/>
    <w:rsid w:val="0017535A"/>
    <w:rsid w:val="00175463"/>
    <w:rsid w:val="001754CE"/>
    <w:rsid w:val="00175939"/>
    <w:rsid w:val="00175E74"/>
    <w:rsid w:val="0017606C"/>
    <w:rsid w:val="001760CD"/>
    <w:rsid w:val="00176114"/>
    <w:rsid w:val="001761DE"/>
    <w:rsid w:val="001761E2"/>
    <w:rsid w:val="001761EB"/>
    <w:rsid w:val="00176588"/>
    <w:rsid w:val="00176625"/>
    <w:rsid w:val="00176B24"/>
    <w:rsid w:val="00176CAD"/>
    <w:rsid w:val="0017729B"/>
    <w:rsid w:val="00177986"/>
    <w:rsid w:val="00177D26"/>
    <w:rsid w:val="00177ED5"/>
    <w:rsid w:val="0018050E"/>
    <w:rsid w:val="001808A1"/>
    <w:rsid w:val="00180A16"/>
    <w:rsid w:val="00180AAF"/>
    <w:rsid w:val="00180AC3"/>
    <w:rsid w:val="00180B01"/>
    <w:rsid w:val="0018143F"/>
    <w:rsid w:val="0018155B"/>
    <w:rsid w:val="00181663"/>
    <w:rsid w:val="0018176D"/>
    <w:rsid w:val="00181789"/>
    <w:rsid w:val="00181D89"/>
    <w:rsid w:val="00181DD5"/>
    <w:rsid w:val="00181FF8"/>
    <w:rsid w:val="001821B0"/>
    <w:rsid w:val="001824F5"/>
    <w:rsid w:val="001826B6"/>
    <w:rsid w:val="00182905"/>
    <w:rsid w:val="00182952"/>
    <w:rsid w:val="00182968"/>
    <w:rsid w:val="00182A79"/>
    <w:rsid w:val="00182F27"/>
    <w:rsid w:val="00183160"/>
    <w:rsid w:val="001837FE"/>
    <w:rsid w:val="001840F0"/>
    <w:rsid w:val="001847E8"/>
    <w:rsid w:val="00184EDF"/>
    <w:rsid w:val="00185071"/>
    <w:rsid w:val="001851BF"/>
    <w:rsid w:val="0018523B"/>
    <w:rsid w:val="001853FF"/>
    <w:rsid w:val="00185651"/>
    <w:rsid w:val="00185C5A"/>
    <w:rsid w:val="00185E0D"/>
    <w:rsid w:val="00186054"/>
    <w:rsid w:val="001860A2"/>
    <w:rsid w:val="00186416"/>
    <w:rsid w:val="001865E0"/>
    <w:rsid w:val="001866B2"/>
    <w:rsid w:val="00186A3A"/>
    <w:rsid w:val="00186E1B"/>
    <w:rsid w:val="00186E83"/>
    <w:rsid w:val="00187603"/>
    <w:rsid w:val="0018764A"/>
    <w:rsid w:val="001905B3"/>
    <w:rsid w:val="001907F2"/>
    <w:rsid w:val="00190A0F"/>
    <w:rsid w:val="00190AC1"/>
    <w:rsid w:val="00190AF1"/>
    <w:rsid w:val="00190E3A"/>
    <w:rsid w:val="001912F7"/>
    <w:rsid w:val="00191430"/>
    <w:rsid w:val="00191C5F"/>
    <w:rsid w:val="00191EB0"/>
    <w:rsid w:val="00192080"/>
    <w:rsid w:val="0019283C"/>
    <w:rsid w:val="001929AC"/>
    <w:rsid w:val="001931AF"/>
    <w:rsid w:val="0019324A"/>
    <w:rsid w:val="0019341A"/>
    <w:rsid w:val="0019350B"/>
    <w:rsid w:val="00193A07"/>
    <w:rsid w:val="00193D82"/>
    <w:rsid w:val="00194129"/>
    <w:rsid w:val="001945AF"/>
    <w:rsid w:val="001946F0"/>
    <w:rsid w:val="00194801"/>
    <w:rsid w:val="001950C6"/>
    <w:rsid w:val="00195242"/>
    <w:rsid w:val="00195C9C"/>
    <w:rsid w:val="00195CD2"/>
    <w:rsid w:val="00195DEA"/>
    <w:rsid w:val="00195FA6"/>
    <w:rsid w:val="00196139"/>
    <w:rsid w:val="001965B8"/>
    <w:rsid w:val="001968AB"/>
    <w:rsid w:val="00196BAD"/>
    <w:rsid w:val="00196FE2"/>
    <w:rsid w:val="00197526"/>
    <w:rsid w:val="00197830"/>
    <w:rsid w:val="00197DF9"/>
    <w:rsid w:val="00197F2C"/>
    <w:rsid w:val="001A0013"/>
    <w:rsid w:val="001A08F2"/>
    <w:rsid w:val="001A0DAE"/>
    <w:rsid w:val="001A1208"/>
    <w:rsid w:val="001A180C"/>
    <w:rsid w:val="001A1987"/>
    <w:rsid w:val="001A1CB2"/>
    <w:rsid w:val="001A1D27"/>
    <w:rsid w:val="001A2564"/>
    <w:rsid w:val="001A2597"/>
    <w:rsid w:val="001A27C3"/>
    <w:rsid w:val="001A2F3E"/>
    <w:rsid w:val="001A2FF9"/>
    <w:rsid w:val="001A3851"/>
    <w:rsid w:val="001A3941"/>
    <w:rsid w:val="001A3F2F"/>
    <w:rsid w:val="001A407A"/>
    <w:rsid w:val="001A41BF"/>
    <w:rsid w:val="001A4913"/>
    <w:rsid w:val="001A4DA9"/>
    <w:rsid w:val="001A5135"/>
    <w:rsid w:val="001A51C4"/>
    <w:rsid w:val="001A5254"/>
    <w:rsid w:val="001A57AC"/>
    <w:rsid w:val="001A5A6A"/>
    <w:rsid w:val="001A5B4A"/>
    <w:rsid w:val="001A5C72"/>
    <w:rsid w:val="001A5C7D"/>
    <w:rsid w:val="001A5CE2"/>
    <w:rsid w:val="001A5ED8"/>
    <w:rsid w:val="001A5FF6"/>
    <w:rsid w:val="001A60E9"/>
    <w:rsid w:val="001A6173"/>
    <w:rsid w:val="001A6396"/>
    <w:rsid w:val="001A6644"/>
    <w:rsid w:val="001A689E"/>
    <w:rsid w:val="001A6A12"/>
    <w:rsid w:val="001A6C64"/>
    <w:rsid w:val="001A6CBA"/>
    <w:rsid w:val="001A6FB3"/>
    <w:rsid w:val="001A780C"/>
    <w:rsid w:val="001A78FB"/>
    <w:rsid w:val="001A7B90"/>
    <w:rsid w:val="001B01C2"/>
    <w:rsid w:val="001B080E"/>
    <w:rsid w:val="001B0D97"/>
    <w:rsid w:val="001B0F5E"/>
    <w:rsid w:val="001B11E3"/>
    <w:rsid w:val="001B1310"/>
    <w:rsid w:val="001B141C"/>
    <w:rsid w:val="001B1624"/>
    <w:rsid w:val="001B1D58"/>
    <w:rsid w:val="001B1F22"/>
    <w:rsid w:val="001B22DB"/>
    <w:rsid w:val="001B2587"/>
    <w:rsid w:val="001B2B35"/>
    <w:rsid w:val="001B2B9D"/>
    <w:rsid w:val="001B2E80"/>
    <w:rsid w:val="001B33D1"/>
    <w:rsid w:val="001B3489"/>
    <w:rsid w:val="001B3497"/>
    <w:rsid w:val="001B3938"/>
    <w:rsid w:val="001B3F5E"/>
    <w:rsid w:val="001B41A8"/>
    <w:rsid w:val="001B4336"/>
    <w:rsid w:val="001B46C3"/>
    <w:rsid w:val="001B47CE"/>
    <w:rsid w:val="001B4A5A"/>
    <w:rsid w:val="001B4E06"/>
    <w:rsid w:val="001B4F65"/>
    <w:rsid w:val="001B4FB0"/>
    <w:rsid w:val="001B566B"/>
    <w:rsid w:val="001B56E7"/>
    <w:rsid w:val="001B5862"/>
    <w:rsid w:val="001B5A5D"/>
    <w:rsid w:val="001B5EA8"/>
    <w:rsid w:val="001B5F04"/>
    <w:rsid w:val="001B5F7A"/>
    <w:rsid w:val="001B61C3"/>
    <w:rsid w:val="001B626D"/>
    <w:rsid w:val="001B6830"/>
    <w:rsid w:val="001B6F08"/>
    <w:rsid w:val="001B6F78"/>
    <w:rsid w:val="001B7707"/>
    <w:rsid w:val="001B7E4F"/>
    <w:rsid w:val="001B7F74"/>
    <w:rsid w:val="001C0181"/>
    <w:rsid w:val="001C0298"/>
    <w:rsid w:val="001C07EC"/>
    <w:rsid w:val="001C08D0"/>
    <w:rsid w:val="001C0A4F"/>
    <w:rsid w:val="001C0F16"/>
    <w:rsid w:val="001C137D"/>
    <w:rsid w:val="001C13A1"/>
    <w:rsid w:val="001C1427"/>
    <w:rsid w:val="001C16CA"/>
    <w:rsid w:val="001C18E3"/>
    <w:rsid w:val="001C1950"/>
    <w:rsid w:val="001C1B83"/>
    <w:rsid w:val="001C1CE5"/>
    <w:rsid w:val="001C234D"/>
    <w:rsid w:val="001C23BE"/>
    <w:rsid w:val="001C2462"/>
    <w:rsid w:val="001C25A8"/>
    <w:rsid w:val="001C2628"/>
    <w:rsid w:val="001C299A"/>
    <w:rsid w:val="001C2C54"/>
    <w:rsid w:val="001C2DC9"/>
    <w:rsid w:val="001C3B44"/>
    <w:rsid w:val="001C3BBC"/>
    <w:rsid w:val="001C3D2A"/>
    <w:rsid w:val="001C4420"/>
    <w:rsid w:val="001C44B9"/>
    <w:rsid w:val="001C48C6"/>
    <w:rsid w:val="001C550D"/>
    <w:rsid w:val="001C55E8"/>
    <w:rsid w:val="001C56EE"/>
    <w:rsid w:val="001C5B0B"/>
    <w:rsid w:val="001C5E66"/>
    <w:rsid w:val="001C5FF4"/>
    <w:rsid w:val="001C639A"/>
    <w:rsid w:val="001C639D"/>
    <w:rsid w:val="001C688D"/>
    <w:rsid w:val="001C69C0"/>
    <w:rsid w:val="001C6AAB"/>
    <w:rsid w:val="001C7444"/>
    <w:rsid w:val="001C75C6"/>
    <w:rsid w:val="001C78C0"/>
    <w:rsid w:val="001C78FA"/>
    <w:rsid w:val="001C7AF6"/>
    <w:rsid w:val="001D0A71"/>
    <w:rsid w:val="001D1351"/>
    <w:rsid w:val="001D143D"/>
    <w:rsid w:val="001D1615"/>
    <w:rsid w:val="001D18A8"/>
    <w:rsid w:val="001D20F9"/>
    <w:rsid w:val="001D2109"/>
    <w:rsid w:val="001D252A"/>
    <w:rsid w:val="001D29B1"/>
    <w:rsid w:val="001D3080"/>
    <w:rsid w:val="001D310B"/>
    <w:rsid w:val="001D3A07"/>
    <w:rsid w:val="001D3B7D"/>
    <w:rsid w:val="001D3FCB"/>
    <w:rsid w:val="001D4ED7"/>
    <w:rsid w:val="001D4F74"/>
    <w:rsid w:val="001D51BA"/>
    <w:rsid w:val="001D5311"/>
    <w:rsid w:val="001D53E7"/>
    <w:rsid w:val="001D5431"/>
    <w:rsid w:val="001D5C2C"/>
    <w:rsid w:val="001D5DD6"/>
    <w:rsid w:val="001D604B"/>
    <w:rsid w:val="001D606C"/>
    <w:rsid w:val="001D6342"/>
    <w:rsid w:val="001D6364"/>
    <w:rsid w:val="001D643F"/>
    <w:rsid w:val="001D68A2"/>
    <w:rsid w:val="001D6CBF"/>
    <w:rsid w:val="001D6D38"/>
    <w:rsid w:val="001D6D53"/>
    <w:rsid w:val="001D73CF"/>
    <w:rsid w:val="001D7543"/>
    <w:rsid w:val="001D7613"/>
    <w:rsid w:val="001D7D22"/>
    <w:rsid w:val="001D7E22"/>
    <w:rsid w:val="001E013D"/>
    <w:rsid w:val="001E0606"/>
    <w:rsid w:val="001E0D3F"/>
    <w:rsid w:val="001E0E80"/>
    <w:rsid w:val="001E1249"/>
    <w:rsid w:val="001E1387"/>
    <w:rsid w:val="001E163B"/>
    <w:rsid w:val="001E187F"/>
    <w:rsid w:val="001E1CC1"/>
    <w:rsid w:val="001E1D06"/>
    <w:rsid w:val="001E1F0A"/>
    <w:rsid w:val="001E206B"/>
    <w:rsid w:val="001E225A"/>
    <w:rsid w:val="001E23CB"/>
    <w:rsid w:val="001E248C"/>
    <w:rsid w:val="001E3332"/>
    <w:rsid w:val="001E3B57"/>
    <w:rsid w:val="001E3D74"/>
    <w:rsid w:val="001E3EB5"/>
    <w:rsid w:val="001E3EFB"/>
    <w:rsid w:val="001E4719"/>
    <w:rsid w:val="001E49EA"/>
    <w:rsid w:val="001E50E7"/>
    <w:rsid w:val="001E560B"/>
    <w:rsid w:val="001E58E2"/>
    <w:rsid w:val="001E58F3"/>
    <w:rsid w:val="001E5E1A"/>
    <w:rsid w:val="001E6A32"/>
    <w:rsid w:val="001E6CB2"/>
    <w:rsid w:val="001E7474"/>
    <w:rsid w:val="001E777F"/>
    <w:rsid w:val="001E78BC"/>
    <w:rsid w:val="001E795E"/>
    <w:rsid w:val="001E7AED"/>
    <w:rsid w:val="001E7B8B"/>
    <w:rsid w:val="001E7D43"/>
    <w:rsid w:val="001E7D5F"/>
    <w:rsid w:val="001E7DE2"/>
    <w:rsid w:val="001E7FE5"/>
    <w:rsid w:val="001F0103"/>
    <w:rsid w:val="001F0895"/>
    <w:rsid w:val="001F1024"/>
    <w:rsid w:val="001F183F"/>
    <w:rsid w:val="001F18CA"/>
    <w:rsid w:val="001F1A4F"/>
    <w:rsid w:val="001F25D3"/>
    <w:rsid w:val="001F27AB"/>
    <w:rsid w:val="001F2ADD"/>
    <w:rsid w:val="001F2B0E"/>
    <w:rsid w:val="001F2BBA"/>
    <w:rsid w:val="001F316A"/>
    <w:rsid w:val="001F35D4"/>
    <w:rsid w:val="001F37B7"/>
    <w:rsid w:val="001F3852"/>
    <w:rsid w:val="001F3916"/>
    <w:rsid w:val="001F39F2"/>
    <w:rsid w:val="001F445A"/>
    <w:rsid w:val="001F4749"/>
    <w:rsid w:val="001F47BB"/>
    <w:rsid w:val="001F4978"/>
    <w:rsid w:val="001F49B1"/>
    <w:rsid w:val="001F4BBE"/>
    <w:rsid w:val="001F4CAE"/>
    <w:rsid w:val="001F4D82"/>
    <w:rsid w:val="001F4EF5"/>
    <w:rsid w:val="001F526A"/>
    <w:rsid w:val="001F54C5"/>
    <w:rsid w:val="001F57BD"/>
    <w:rsid w:val="001F597E"/>
    <w:rsid w:val="001F608D"/>
    <w:rsid w:val="001F622C"/>
    <w:rsid w:val="001F662C"/>
    <w:rsid w:val="001F66EF"/>
    <w:rsid w:val="001F68EB"/>
    <w:rsid w:val="001F6AB3"/>
    <w:rsid w:val="001F6DB3"/>
    <w:rsid w:val="001F7074"/>
    <w:rsid w:val="001F7683"/>
    <w:rsid w:val="001F768C"/>
    <w:rsid w:val="001F7A71"/>
    <w:rsid w:val="001F7F6D"/>
    <w:rsid w:val="001F7F8F"/>
    <w:rsid w:val="00200158"/>
    <w:rsid w:val="002001EA"/>
    <w:rsid w:val="002003ED"/>
    <w:rsid w:val="00200490"/>
    <w:rsid w:val="002004A7"/>
    <w:rsid w:val="00200794"/>
    <w:rsid w:val="00200BE9"/>
    <w:rsid w:val="00200CF3"/>
    <w:rsid w:val="00200DA7"/>
    <w:rsid w:val="00200F89"/>
    <w:rsid w:val="002014A8"/>
    <w:rsid w:val="00201813"/>
    <w:rsid w:val="00201A00"/>
    <w:rsid w:val="00201A68"/>
    <w:rsid w:val="00201AA1"/>
    <w:rsid w:val="00201C0E"/>
    <w:rsid w:val="00201F3A"/>
    <w:rsid w:val="002021C6"/>
    <w:rsid w:val="002024C6"/>
    <w:rsid w:val="00202579"/>
    <w:rsid w:val="00202CFA"/>
    <w:rsid w:val="00202DDC"/>
    <w:rsid w:val="00202DF3"/>
    <w:rsid w:val="00202F6F"/>
    <w:rsid w:val="0020359B"/>
    <w:rsid w:val="002038B0"/>
    <w:rsid w:val="00203F96"/>
    <w:rsid w:val="00204096"/>
    <w:rsid w:val="00204177"/>
    <w:rsid w:val="0020417F"/>
    <w:rsid w:val="0020438E"/>
    <w:rsid w:val="002044D1"/>
    <w:rsid w:val="00204988"/>
    <w:rsid w:val="002049F4"/>
    <w:rsid w:val="00204F82"/>
    <w:rsid w:val="00204FED"/>
    <w:rsid w:val="002051EF"/>
    <w:rsid w:val="0020550E"/>
    <w:rsid w:val="002057A0"/>
    <w:rsid w:val="00205969"/>
    <w:rsid w:val="00205A74"/>
    <w:rsid w:val="00205F12"/>
    <w:rsid w:val="002060E7"/>
    <w:rsid w:val="002061A8"/>
    <w:rsid w:val="002062A2"/>
    <w:rsid w:val="00206514"/>
    <w:rsid w:val="002069B2"/>
    <w:rsid w:val="0020732A"/>
    <w:rsid w:val="00207471"/>
    <w:rsid w:val="00207755"/>
    <w:rsid w:val="00207B5C"/>
    <w:rsid w:val="00207BD2"/>
    <w:rsid w:val="00207FA3"/>
    <w:rsid w:val="002100FC"/>
    <w:rsid w:val="002102A8"/>
    <w:rsid w:val="0021067D"/>
    <w:rsid w:val="00210F3A"/>
    <w:rsid w:val="00210FF8"/>
    <w:rsid w:val="0021100D"/>
    <w:rsid w:val="002119E5"/>
    <w:rsid w:val="00211B54"/>
    <w:rsid w:val="00211FC1"/>
    <w:rsid w:val="00212018"/>
    <w:rsid w:val="0021255E"/>
    <w:rsid w:val="00212605"/>
    <w:rsid w:val="00212715"/>
    <w:rsid w:val="0021273C"/>
    <w:rsid w:val="002127E2"/>
    <w:rsid w:val="0021286E"/>
    <w:rsid w:val="00212AFE"/>
    <w:rsid w:val="00212B0F"/>
    <w:rsid w:val="00212D63"/>
    <w:rsid w:val="00213252"/>
    <w:rsid w:val="00213495"/>
    <w:rsid w:val="002136EE"/>
    <w:rsid w:val="002138BF"/>
    <w:rsid w:val="0021393E"/>
    <w:rsid w:val="00213C98"/>
    <w:rsid w:val="00213D38"/>
    <w:rsid w:val="00214581"/>
    <w:rsid w:val="002145BF"/>
    <w:rsid w:val="00214C4C"/>
    <w:rsid w:val="00214DA8"/>
    <w:rsid w:val="00214E88"/>
    <w:rsid w:val="0021510B"/>
    <w:rsid w:val="0021524A"/>
    <w:rsid w:val="00215423"/>
    <w:rsid w:val="00215660"/>
    <w:rsid w:val="002156B1"/>
    <w:rsid w:val="00215728"/>
    <w:rsid w:val="00215830"/>
    <w:rsid w:val="002158FA"/>
    <w:rsid w:val="00215BC0"/>
    <w:rsid w:val="00215BC1"/>
    <w:rsid w:val="00215E90"/>
    <w:rsid w:val="00216474"/>
    <w:rsid w:val="00216727"/>
    <w:rsid w:val="002167B5"/>
    <w:rsid w:val="002167C9"/>
    <w:rsid w:val="00216A78"/>
    <w:rsid w:val="00216EB9"/>
    <w:rsid w:val="002173D2"/>
    <w:rsid w:val="00217604"/>
    <w:rsid w:val="002178F8"/>
    <w:rsid w:val="00217EAD"/>
    <w:rsid w:val="002203F6"/>
    <w:rsid w:val="00220600"/>
    <w:rsid w:val="0022068E"/>
    <w:rsid w:val="00220C7C"/>
    <w:rsid w:val="00220C98"/>
    <w:rsid w:val="00220DAB"/>
    <w:rsid w:val="00220DE1"/>
    <w:rsid w:val="00220E50"/>
    <w:rsid w:val="00220F3C"/>
    <w:rsid w:val="002210F1"/>
    <w:rsid w:val="002212ED"/>
    <w:rsid w:val="0022134F"/>
    <w:rsid w:val="00221508"/>
    <w:rsid w:val="00221716"/>
    <w:rsid w:val="00221BE0"/>
    <w:rsid w:val="00221F68"/>
    <w:rsid w:val="0022206D"/>
    <w:rsid w:val="00222093"/>
    <w:rsid w:val="002220DB"/>
    <w:rsid w:val="00222289"/>
    <w:rsid w:val="002223AE"/>
    <w:rsid w:val="002224DB"/>
    <w:rsid w:val="00222A7D"/>
    <w:rsid w:val="00223384"/>
    <w:rsid w:val="0022341C"/>
    <w:rsid w:val="002236B2"/>
    <w:rsid w:val="00223900"/>
    <w:rsid w:val="00223FCB"/>
    <w:rsid w:val="002240CE"/>
    <w:rsid w:val="0022452C"/>
    <w:rsid w:val="0022461D"/>
    <w:rsid w:val="00224709"/>
    <w:rsid w:val="002249A0"/>
    <w:rsid w:val="00224A48"/>
    <w:rsid w:val="00224B29"/>
    <w:rsid w:val="00224D3C"/>
    <w:rsid w:val="00224E13"/>
    <w:rsid w:val="002252C3"/>
    <w:rsid w:val="002253BF"/>
    <w:rsid w:val="0022565C"/>
    <w:rsid w:val="00225B18"/>
    <w:rsid w:val="00225C54"/>
    <w:rsid w:val="00225CA6"/>
    <w:rsid w:val="00225E3C"/>
    <w:rsid w:val="002265E6"/>
    <w:rsid w:val="00226A6E"/>
    <w:rsid w:val="00226C86"/>
    <w:rsid w:val="00226D02"/>
    <w:rsid w:val="002270FE"/>
    <w:rsid w:val="002271D0"/>
    <w:rsid w:val="002273FB"/>
    <w:rsid w:val="00227846"/>
    <w:rsid w:val="00227B5A"/>
    <w:rsid w:val="00227B62"/>
    <w:rsid w:val="00227C96"/>
    <w:rsid w:val="00227CAD"/>
    <w:rsid w:val="00227DE9"/>
    <w:rsid w:val="00227E1D"/>
    <w:rsid w:val="00227E75"/>
    <w:rsid w:val="00227E9D"/>
    <w:rsid w:val="002301B7"/>
    <w:rsid w:val="00230765"/>
    <w:rsid w:val="00230D18"/>
    <w:rsid w:val="0023149A"/>
    <w:rsid w:val="00231771"/>
    <w:rsid w:val="00231970"/>
    <w:rsid w:val="002319E4"/>
    <w:rsid w:val="00231B2C"/>
    <w:rsid w:val="00231F5D"/>
    <w:rsid w:val="00232C26"/>
    <w:rsid w:val="00232C2C"/>
    <w:rsid w:val="00232FC3"/>
    <w:rsid w:val="002330BB"/>
    <w:rsid w:val="002330F2"/>
    <w:rsid w:val="00233142"/>
    <w:rsid w:val="00233280"/>
    <w:rsid w:val="002333D1"/>
    <w:rsid w:val="00233732"/>
    <w:rsid w:val="002337C0"/>
    <w:rsid w:val="0023385E"/>
    <w:rsid w:val="00233AE4"/>
    <w:rsid w:val="00233D5B"/>
    <w:rsid w:val="00234165"/>
    <w:rsid w:val="002343EA"/>
    <w:rsid w:val="002344D0"/>
    <w:rsid w:val="00234588"/>
    <w:rsid w:val="002349C2"/>
    <w:rsid w:val="002349E9"/>
    <w:rsid w:val="00234C80"/>
    <w:rsid w:val="00235051"/>
    <w:rsid w:val="0023510E"/>
    <w:rsid w:val="0023527E"/>
    <w:rsid w:val="0023528A"/>
    <w:rsid w:val="0023533F"/>
    <w:rsid w:val="0023548A"/>
    <w:rsid w:val="00235632"/>
    <w:rsid w:val="0023568D"/>
    <w:rsid w:val="00235872"/>
    <w:rsid w:val="002358A4"/>
    <w:rsid w:val="00235A70"/>
    <w:rsid w:val="00235E71"/>
    <w:rsid w:val="00236215"/>
    <w:rsid w:val="002363CE"/>
    <w:rsid w:val="0023674A"/>
    <w:rsid w:val="00236829"/>
    <w:rsid w:val="00236B2E"/>
    <w:rsid w:val="00236C69"/>
    <w:rsid w:val="00236E6F"/>
    <w:rsid w:val="00237548"/>
    <w:rsid w:val="00237616"/>
    <w:rsid w:val="00237663"/>
    <w:rsid w:val="002379D2"/>
    <w:rsid w:val="00237C2C"/>
    <w:rsid w:val="00237E8A"/>
    <w:rsid w:val="002405A5"/>
    <w:rsid w:val="00240A07"/>
    <w:rsid w:val="00241297"/>
    <w:rsid w:val="00241559"/>
    <w:rsid w:val="00241BBD"/>
    <w:rsid w:val="00241C68"/>
    <w:rsid w:val="00242008"/>
    <w:rsid w:val="0024217C"/>
    <w:rsid w:val="0024219B"/>
    <w:rsid w:val="0024226B"/>
    <w:rsid w:val="00242319"/>
    <w:rsid w:val="0024264C"/>
    <w:rsid w:val="002427EA"/>
    <w:rsid w:val="00242902"/>
    <w:rsid w:val="00242BBF"/>
    <w:rsid w:val="00242C1E"/>
    <w:rsid w:val="002433ED"/>
    <w:rsid w:val="002435B3"/>
    <w:rsid w:val="00243815"/>
    <w:rsid w:val="00243C4A"/>
    <w:rsid w:val="00243D30"/>
    <w:rsid w:val="00243DB4"/>
    <w:rsid w:val="002444BD"/>
    <w:rsid w:val="0024459C"/>
    <w:rsid w:val="002448CF"/>
    <w:rsid w:val="00244979"/>
    <w:rsid w:val="002451A6"/>
    <w:rsid w:val="002452F0"/>
    <w:rsid w:val="002454EE"/>
    <w:rsid w:val="002455C4"/>
    <w:rsid w:val="002458B3"/>
    <w:rsid w:val="002458EB"/>
    <w:rsid w:val="00245F4B"/>
    <w:rsid w:val="00246172"/>
    <w:rsid w:val="00246776"/>
    <w:rsid w:val="00246B9C"/>
    <w:rsid w:val="00246DD1"/>
    <w:rsid w:val="0024723E"/>
    <w:rsid w:val="0024764F"/>
    <w:rsid w:val="002476D8"/>
    <w:rsid w:val="00247971"/>
    <w:rsid w:val="00247B29"/>
    <w:rsid w:val="00250085"/>
    <w:rsid w:val="002500C8"/>
    <w:rsid w:val="0025017F"/>
    <w:rsid w:val="002506D3"/>
    <w:rsid w:val="00250792"/>
    <w:rsid w:val="00250EA3"/>
    <w:rsid w:val="002515F9"/>
    <w:rsid w:val="002517C7"/>
    <w:rsid w:val="00251D93"/>
    <w:rsid w:val="00251E79"/>
    <w:rsid w:val="00251FAD"/>
    <w:rsid w:val="0025215D"/>
    <w:rsid w:val="002526D3"/>
    <w:rsid w:val="002527AA"/>
    <w:rsid w:val="00252817"/>
    <w:rsid w:val="00252B0A"/>
    <w:rsid w:val="00252F1B"/>
    <w:rsid w:val="00252FB6"/>
    <w:rsid w:val="002530A6"/>
    <w:rsid w:val="00253109"/>
    <w:rsid w:val="00253FED"/>
    <w:rsid w:val="00254028"/>
    <w:rsid w:val="002546BA"/>
    <w:rsid w:val="002548D1"/>
    <w:rsid w:val="00254DD8"/>
    <w:rsid w:val="00254EA7"/>
    <w:rsid w:val="002550E2"/>
    <w:rsid w:val="00255272"/>
    <w:rsid w:val="00255654"/>
    <w:rsid w:val="00255AEF"/>
    <w:rsid w:val="00255C67"/>
    <w:rsid w:val="00255E66"/>
    <w:rsid w:val="0025666C"/>
    <w:rsid w:val="00256B2D"/>
    <w:rsid w:val="00256B80"/>
    <w:rsid w:val="00256D70"/>
    <w:rsid w:val="00256DD2"/>
    <w:rsid w:val="00256E8B"/>
    <w:rsid w:val="0025716C"/>
    <w:rsid w:val="0025745C"/>
    <w:rsid w:val="00257543"/>
    <w:rsid w:val="00257899"/>
    <w:rsid w:val="002601D0"/>
    <w:rsid w:val="0026046E"/>
    <w:rsid w:val="002607EB"/>
    <w:rsid w:val="00260985"/>
    <w:rsid w:val="00260A08"/>
    <w:rsid w:val="00260EB3"/>
    <w:rsid w:val="00260F51"/>
    <w:rsid w:val="0026170E"/>
    <w:rsid w:val="002617E7"/>
    <w:rsid w:val="0026182E"/>
    <w:rsid w:val="00261AA1"/>
    <w:rsid w:val="00261D73"/>
    <w:rsid w:val="002620EF"/>
    <w:rsid w:val="0026215B"/>
    <w:rsid w:val="00262621"/>
    <w:rsid w:val="00262688"/>
    <w:rsid w:val="0026311F"/>
    <w:rsid w:val="0026341B"/>
    <w:rsid w:val="002635F7"/>
    <w:rsid w:val="0026376D"/>
    <w:rsid w:val="00263C72"/>
    <w:rsid w:val="00263D2F"/>
    <w:rsid w:val="00263DB4"/>
    <w:rsid w:val="00264113"/>
    <w:rsid w:val="00264181"/>
    <w:rsid w:val="00264228"/>
    <w:rsid w:val="00264334"/>
    <w:rsid w:val="0026473E"/>
    <w:rsid w:val="0026535E"/>
    <w:rsid w:val="0026547A"/>
    <w:rsid w:val="00265799"/>
    <w:rsid w:val="00265987"/>
    <w:rsid w:val="00265A8C"/>
    <w:rsid w:val="00265ADE"/>
    <w:rsid w:val="002661EF"/>
    <w:rsid w:val="00266214"/>
    <w:rsid w:val="00266344"/>
    <w:rsid w:val="00266A05"/>
    <w:rsid w:val="00266A41"/>
    <w:rsid w:val="00266FD9"/>
    <w:rsid w:val="002671FA"/>
    <w:rsid w:val="00267573"/>
    <w:rsid w:val="00267C25"/>
    <w:rsid w:val="00267C83"/>
    <w:rsid w:val="00267FD5"/>
    <w:rsid w:val="002704FB"/>
    <w:rsid w:val="00270D60"/>
    <w:rsid w:val="00270F2E"/>
    <w:rsid w:val="002712FD"/>
    <w:rsid w:val="0027144F"/>
    <w:rsid w:val="00271664"/>
    <w:rsid w:val="00271813"/>
    <w:rsid w:val="00271F3A"/>
    <w:rsid w:val="002726FC"/>
    <w:rsid w:val="00272852"/>
    <w:rsid w:val="00272ABB"/>
    <w:rsid w:val="00272B52"/>
    <w:rsid w:val="00272D41"/>
    <w:rsid w:val="00272FB4"/>
    <w:rsid w:val="00273043"/>
    <w:rsid w:val="00273278"/>
    <w:rsid w:val="00273535"/>
    <w:rsid w:val="00273613"/>
    <w:rsid w:val="002737F4"/>
    <w:rsid w:val="0027389E"/>
    <w:rsid w:val="00273A54"/>
    <w:rsid w:val="002747B6"/>
    <w:rsid w:val="00274C8B"/>
    <w:rsid w:val="00275082"/>
    <w:rsid w:val="0027517D"/>
    <w:rsid w:val="002755F5"/>
    <w:rsid w:val="0027574B"/>
    <w:rsid w:val="002759A3"/>
    <w:rsid w:val="00275D1B"/>
    <w:rsid w:val="00275D62"/>
    <w:rsid w:val="00275E3B"/>
    <w:rsid w:val="00275EFD"/>
    <w:rsid w:val="002760F1"/>
    <w:rsid w:val="0027649E"/>
    <w:rsid w:val="00276B82"/>
    <w:rsid w:val="00276E34"/>
    <w:rsid w:val="00276FB3"/>
    <w:rsid w:val="0027712C"/>
    <w:rsid w:val="0027724E"/>
    <w:rsid w:val="00277287"/>
    <w:rsid w:val="002774A4"/>
    <w:rsid w:val="002778AB"/>
    <w:rsid w:val="00277AA4"/>
    <w:rsid w:val="00277B02"/>
    <w:rsid w:val="00277B76"/>
    <w:rsid w:val="00277CB8"/>
    <w:rsid w:val="002804C7"/>
    <w:rsid w:val="002805F5"/>
    <w:rsid w:val="002806F1"/>
    <w:rsid w:val="00280751"/>
    <w:rsid w:val="002808EB"/>
    <w:rsid w:val="00280AE9"/>
    <w:rsid w:val="00280B8F"/>
    <w:rsid w:val="00280E6C"/>
    <w:rsid w:val="0028198E"/>
    <w:rsid w:val="00281C7D"/>
    <w:rsid w:val="002820EB"/>
    <w:rsid w:val="002821B1"/>
    <w:rsid w:val="00282278"/>
    <w:rsid w:val="0028236A"/>
    <w:rsid w:val="00282447"/>
    <w:rsid w:val="0028263E"/>
    <w:rsid w:val="0028280A"/>
    <w:rsid w:val="00282CF4"/>
    <w:rsid w:val="00282EBC"/>
    <w:rsid w:val="00283677"/>
    <w:rsid w:val="00283F19"/>
    <w:rsid w:val="00283FB5"/>
    <w:rsid w:val="002840A5"/>
    <w:rsid w:val="00284EEB"/>
    <w:rsid w:val="00285158"/>
    <w:rsid w:val="0028567B"/>
    <w:rsid w:val="0028571B"/>
    <w:rsid w:val="00285763"/>
    <w:rsid w:val="00285CC7"/>
    <w:rsid w:val="00285FD1"/>
    <w:rsid w:val="00286772"/>
    <w:rsid w:val="00286A7E"/>
    <w:rsid w:val="00286AB6"/>
    <w:rsid w:val="00286ACD"/>
    <w:rsid w:val="00286B7D"/>
    <w:rsid w:val="00286EC4"/>
    <w:rsid w:val="00286EEA"/>
    <w:rsid w:val="002876BC"/>
    <w:rsid w:val="00287838"/>
    <w:rsid w:val="002901BC"/>
    <w:rsid w:val="002907B5"/>
    <w:rsid w:val="0029083E"/>
    <w:rsid w:val="00290AB6"/>
    <w:rsid w:val="00290C4E"/>
    <w:rsid w:val="002912C4"/>
    <w:rsid w:val="00291304"/>
    <w:rsid w:val="00291952"/>
    <w:rsid w:val="0029199D"/>
    <w:rsid w:val="00291A16"/>
    <w:rsid w:val="00291CF8"/>
    <w:rsid w:val="00291CFE"/>
    <w:rsid w:val="00291E70"/>
    <w:rsid w:val="00292301"/>
    <w:rsid w:val="00292536"/>
    <w:rsid w:val="002929D0"/>
    <w:rsid w:val="00292EB7"/>
    <w:rsid w:val="00292F52"/>
    <w:rsid w:val="0029331C"/>
    <w:rsid w:val="0029370C"/>
    <w:rsid w:val="00294439"/>
    <w:rsid w:val="00294A6E"/>
    <w:rsid w:val="00295007"/>
    <w:rsid w:val="0029535D"/>
    <w:rsid w:val="0029565E"/>
    <w:rsid w:val="0029573E"/>
    <w:rsid w:val="0029578B"/>
    <w:rsid w:val="0029597A"/>
    <w:rsid w:val="00295C74"/>
    <w:rsid w:val="002960DA"/>
    <w:rsid w:val="00296227"/>
    <w:rsid w:val="00296618"/>
    <w:rsid w:val="00296683"/>
    <w:rsid w:val="00296AA9"/>
    <w:rsid w:val="00296BA2"/>
    <w:rsid w:val="00296F44"/>
    <w:rsid w:val="00297372"/>
    <w:rsid w:val="0029777D"/>
    <w:rsid w:val="002978D1"/>
    <w:rsid w:val="00297CAA"/>
    <w:rsid w:val="00297D81"/>
    <w:rsid w:val="002A005C"/>
    <w:rsid w:val="002A04A8"/>
    <w:rsid w:val="002A04DD"/>
    <w:rsid w:val="002A055E"/>
    <w:rsid w:val="002A05D4"/>
    <w:rsid w:val="002A0F27"/>
    <w:rsid w:val="002A108E"/>
    <w:rsid w:val="002A11A0"/>
    <w:rsid w:val="002A128A"/>
    <w:rsid w:val="002A15BF"/>
    <w:rsid w:val="002A1658"/>
    <w:rsid w:val="002A17AC"/>
    <w:rsid w:val="002A1D4E"/>
    <w:rsid w:val="002A1E8F"/>
    <w:rsid w:val="002A1F08"/>
    <w:rsid w:val="002A2207"/>
    <w:rsid w:val="002A2350"/>
    <w:rsid w:val="002A23BE"/>
    <w:rsid w:val="002A252F"/>
    <w:rsid w:val="002A26F4"/>
    <w:rsid w:val="002A2869"/>
    <w:rsid w:val="002A2D17"/>
    <w:rsid w:val="002A2EB4"/>
    <w:rsid w:val="002A303E"/>
    <w:rsid w:val="002A3107"/>
    <w:rsid w:val="002A319E"/>
    <w:rsid w:val="002A349E"/>
    <w:rsid w:val="002A38D0"/>
    <w:rsid w:val="002A3B01"/>
    <w:rsid w:val="002A3BB7"/>
    <w:rsid w:val="002A3CBC"/>
    <w:rsid w:val="002A4105"/>
    <w:rsid w:val="002A42B7"/>
    <w:rsid w:val="002A442B"/>
    <w:rsid w:val="002A46BE"/>
    <w:rsid w:val="002A4704"/>
    <w:rsid w:val="002A471F"/>
    <w:rsid w:val="002A48DD"/>
    <w:rsid w:val="002A49AE"/>
    <w:rsid w:val="002A4AE8"/>
    <w:rsid w:val="002A4B04"/>
    <w:rsid w:val="002A4BF5"/>
    <w:rsid w:val="002A4C33"/>
    <w:rsid w:val="002A4DC5"/>
    <w:rsid w:val="002A4E9F"/>
    <w:rsid w:val="002A4F17"/>
    <w:rsid w:val="002A5271"/>
    <w:rsid w:val="002A5365"/>
    <w:rsid w:val="002A578E"/>
    <w:rsid w:val="002A5EA6"/>
    <w:rsid w:val="002A5F0C"/>
    <w:rsid w:val="002A69CB"/>
    <w:rsid w:val="002A6AB3"/>
    <w:rsid w:val="002A6C74"/>
    <w:rsid w:val="002A6E59"/>
    <w:rsid w:val="002A730A"/>
    <w:rsid w:val="002A73F8"/>
    <w:rsid w:val="002A750B"/>
    <w:rsid w:val="002A75E4"/>
    <w:rsid w:val="002A7670"/>
    <w:rsid w:val="002A7991"/>
    <w:rsid w:val="002A7C5E"/>
    <w:rsid w:val="002A7D4B"/>
    <w:rsid w:val="002A7E8A"/>
    <w:rsid w:val="002B00E7"/>
    <w:rsid w:val="002B0125"/>
    <w:rsid w:val="002B012A"/>
    <w:rsid w:val="002B0353"/>
    <w:rsid w:val="002B0CE8"/>
    <w:rsid w:val="002B0D01"/>
    <w:rsid w:val="002B0E06"/>
    <w:rsid w:val="002B1038"/>
    <w:rsid w:val="002B15EA"/>
    <w:rsid w:val="002B24D6"/>
    <w:rsid w:val="002B260F"/>
    <w:rsid w:val="002B2648"/>
    <w:rsid w:val="002B270E"/>
    <w:rsid w:val="002B2BFE"/>
    <w:rsid w:val="002B325D"/>
    <w:rsid w:val="002B32A7"/>
    <w:rsid w:val="002B3361"/>
    <w:rsid w:val="002B3384"/>
    <w:rsid w:val="002B34AF"/>
    <w:rsid w:val="002B368E"/>
    <w:rsid w:val="002B3EAC"/>
    <w:rsid w:val="002B40DD"/>
    <w:rsid w:val="002B43CB"/>
    <w:rsid w:val="002B5182"/>
    <w:rsid w:val="002B5F61"/>
    <w:rsid w:val="002B633E"/>
    <w:rsid w:val="002B6872"/>
    <w:rsid w:val="002B6DB2"/>
    <w:rsid w:val="002B6F92"/>
    <w:rsid w:val="002B71A5"/>
    <w:rsid w:val="002B7250"/>
    <w:rsid w:val="002B72E4"/>
    <w:rsid w:val="002B7340"/>
    <w:rsid w:val="002B7404"/>
    <w:rsid w:val="002B752B"/>
    <w:rsid w:val="002B7D8D"/>
    <w:rsid w:val="002C0377"/>
    <w:rsid w:val="002C0507"/>
    <w:rsid w:val="002C0670"/>
    <w:rsid w:val="002C0B26"/>
    <w:rsid w:val="002C0B57"/>
    <w:rsid w:val="002C0CE3"/>
    <w:rsid w:val="002C14BC"/>
    <w:rsid w:val="002C16E4"/>
    <w:rsid w:val="002C2176"/>
    <w:rsid w:val="002C2277"/>
    <w:rsid w:val="002C2A60"/>
    <w:rsid w:val="002C3359"/>
    <w:rsid w:val="002C3382"/>
    <w:rsid w:val="002C339C"/>
    <w:rsid w:val="002C419B"/>
    <w:rsid w:val="002C41E6"/>
    <w:rsid w:val="002C46DC"/>
    <w:rsid w:val="002C470C"/>
    <w:rsid w:val="002C4878"/>
    <w:rsid w:val="002C4B34"/>
    <w:rsid w:val="002C4BDA"/>
    <w:rsid w:val="002C500B"/>
    <w:rsid w:val="002C55E3"/>
    <w:rsid w:val="002C579C"/>
    <w:rsid w:val="002C5AE4"/>
    <w:rsid w:val="002C5D5A"/>
    <w:rsid w:val="002C5DEA"/>
    <w:rsid w:val="002C5E37"/>
    <w:rsid w:val="002C5EFE"/>
    <w:rsid w:val="002C5FCD"/>
    <w:rsid w:val="002C626A"/>
    <w:rsid w:val="002C652C"/>
    <w:rsid w:val="002C6637"/>
    <w:rsid w:val="002C68A4"/>
    <w:rsid w:val="002C68E4"/>
    <w:rsid w:val="002C6918"/>
    <w:rsid w:val="002C6979"/>
    <w:rsid w:val="002C6C8A"/>
    <w:rsid w:val="002C6D3F"/>
    <w:rsid w:val="002C6FDC"/>
    <w:rsid w:val="002C7051"/>
    <w:rsid w:val="002C7523"/>
    <w:rsid w:val="002C76B5"/>
    <w:rsid w:val="002C7E8D"/>
    <w:rsid w:val="002C7ED6"/>
    <w:rsid w:val="002D0376"/>
    <w:rsid w:val="002D06E1"/>
    <w:rsid w:val="002D071A"/>
    <w:rsid w:val="002D0B11"/>
    <w:rsid w:val="002D0C1E"/>
    <w:rsid w:val="002D1027"/>
    <w:rsid w:val="002D1272"/>
    <w:rsid w:val="002D14CF"/>
    <w:rsid w:val="002D15D9"/>
    <w:rsid w:val="002D19D2"/>
    <w:rsid w:val="002D2068"/>
    <w:rsid w:val="002D2BA3"/>
    <w:rsid w:val="002D327E"/>
    <w:rsid w:val="002D33BE"/>
    <w:rsid w:val="002D34B2"/>
    <w:rsid w:val="002D3993"/>
    <w:rsid w:val="002D3AE4"/>
    <w:rsid w:val="002D3C21"/>
    <w:rsid w:val="002D3DB9"/>
    <w:rsid w:val="002D3DEB"/>
    <w:rsid w:val="002D456A"/>
    <w:rsid w:val="002D46B7"/>
    <w:rsid w:val="002D48B0"/>
    <w:rsid w:val="002D4A7B"/>
    <w:rsid w:val="002D4F3F"/>
    <w:rsid w:val="002D4FF4"/>
    <w:rsid w:val="002D5230"/>
    <w:rsid w:val="002D5268"/>
    <w:rsid w:val="002D57AE"/>
    <w:rsid w:val="002D5B37"/>
    <w:rsid w:val="002D68B9"/>
    <w:rsid w:val="002D6B4B"/>
    <w:rsid w:val="002D6D86"/>
    <w:rsid w:val="002D6ED9"/>
    <w:rsid w:val="002D6F50"/>
    <w:rsid w:val="002D7549"/>
    <w:rsid w:val="002D7637"/>
    <w:rsid w:val="002D78F0"/>
    <w:rsid w:val="002D7B43"/>
    <w:rsid w:val="002D7E98"/>
    <w:rsid w:val="002D7F1B"/>
    <w:rsid w:val="002D7FEE"/>
    <w:rsid w:val="002E0113"/>
    <w:rsid w:val="002E0120"/>
    <w:rsid w:val="002E01F5"/>
    <w:rsid w:val="002E05F0"/>
    <w:rsid w:val="002E06A8"/>
    <w:rsid w:val="002E0865"/>
    <w:rsid w:val="002E1110"/>
    <w:rsid w:val="002E147D"/>
    <w:rsid w:val="002E16C1"/>
    <w:rsid w:val="002E17F2"/>
    <w:rsid w:val="002E180B"/>
    <w:rsid w:val="002E1994"/>
    <w:rsid w:val="002E1CB8"/>
    <w:rsid w:val="002E281B"/>
    <w:rsid w:val="002E29A0"/>
    <w:rsid w:val="002E2FED"/>
    <w:rsid w:val="002E3002"/>
    <w:rsid w:val="002E3773"/>
    <w:rsid w:val="002E3DC7"/>
    <w:rsid w:val="002E44CC"/>
    <w:rsid w:val="002E46A8"/>
    <w:rsid w:val="002E498B"/>
    <w:rsid w:val="002E4CFD"/>
    <w:rsid w:val="002E4E74"/>
    <w:rsid w:val="002E4FFA"/>
    <w:rsid w:val="002E52BF"/>
    <w:rsid w:val="002E56EC"/>
    <w:rsid w:val="002E5ADE"/>
    <w:rsid w:val="002E5BB5"/>
    <w:rsid w:val="002E5BC5"/>
    <w:rsid w:val="002E5DF5"/>
    <w:rsid w:val="002E62F0"/>
    <w:rsid w:val="002E63E8"/>
    <w:rsid w:val="002E640C"/>
    <w:rsid w:val="002E6501"/>
    <w:rsid w:val="002E661E"/>
    <w:rsid w:val="002E6699"/>
    <w:rsid w:val="002E66B7"/>
    <w:rsid w:val="002E66CE"/>
    <w:rsid w:val="002E696D"/>
    <w:rsid w:val="002E69D8"/>
    <w:rsid w:val="002E6FFE"/>
    <w:rsid w:val="002E79F1"/>
    <w:rsid w:val="002E7AE6"/>
    <w:rsid w:val="002E7B31"/>
    <w:rsid w:val="002E7C9E"/>
    <w:rsid w:val="002E7CAE"/>
    <w:rsid w:val="002F0041"/>
    <w:rsid w:val="002F091B"/>
    <w:rsid w:val="002F09D1"/>
    <w:rsid w:val="002F0C4D"/>
    <w:rsid w:val="002F0E25"/>
    <w:rsid w:val="002F0F91"/>
    <w:rsid w:val="002F13E4"/>
    <w:rsid w:val="002F1464"/>
    <w:rsid w:val="002F1EC6"/>
    <w:rsid w:val="002F245E"/>
    <w:rsid w:val="002F2713"/>
    <w:rsid w:val="002F2771"/>
    <w:rsid w:val="002F2A26"/>
    <w:rsid w:val="002F37A9"/>
    <w:rsid w:val="002F3916"/>
    <w:rsid w:val="002F430D"/>
    <w:rsid w:val="002F4A78"/>
    <w:rsid w:val="002F5520"/>
    <w:rsid w:val="002F5524"/>
    <w:rsid w:val="002F590E"/>
    <w:rsid w:val="002F5CAE"/>
    <w:rsid w:val="002F5CF9"/>
    <w:rsid w:val="002F5D85"/>
    <w:rsid w:val="002F5DB0"/>
    <w:rsid w:val="002F65D6"/>
    <w:rsid w:val="002F6A00"/>
    <w:rsid w:val="002F6F56"/>
    <w:rsid w:val="002F7197"/>
    <w:rsid w:val="002F748A"/>
    <w:rsid w:val="002F78AA"/>
    <w:rsid w:val="002F7AA1"/>
    <w:rsid w:val="002F7E6D"/>
    <w:rsid w:val="0030045F"/>
    <w:rsid w:val="003016A4"/>
    <w:rsid w:val="0030179D"/>
    <w:rsid w:val="003019B7"/>
    <w:rsid w:val="00301B5F"/>
    <w:rsid w:val="00301CE6"/>
    <w:rsid w:val="00301EAF"/>
    <w:rsid w:val="003021A5"/>
    <w:rsid w:val="003022FA"/>
    <w:rsid w:val="0030256B"/>
    <w:rsid w:val="00302800"/>
    <w:rsid w:val="0030287D"/>
    <w:rsid w:val="0030296B"/>
    <w:rsid w:val="00302C18"/>
    <w:rsid w:val="00302C56"/>
    <w:rsid w:val="00302E56"/>
    <w:rsid w:val="0030344E"/>
    <w:rsid w:val="00303666"/>
    <w:rsid w:val="00303773"/>
    <w:rsid w:val="00303A19"/>
    <w:rsid w:val="00303A8B"/>
    <w:rsid w:val="00303D4C"/>
    <w:rsid w:val="00303EDE"/>
    <w:rsid w:val="00304087"/>
    <w:rsid w:val="0030410B"/>
    <w:rsid w:val="0030487D"/>
    <w:rsid w:val="003049C8"/>
    <w:rsid w:val="0030501F"/>
    <w:rsid w:val="003051B7"/>
    <w:rsid w:val="003054BE"/>
    <w:rsid w:val="0030585E"/>
    <w:rsid w:val="003058D5"/>
    <w:rsid w:val="00305D8C"/>
    <w:rsid w:val="00306204"/>
    <w:rsid w:val="003062F7"/>
    <w:rsid w:val="00306455"/>
    <w:rsid w:val="00306868"/>
    <w:rsid w:val="00306946"/>
    <w:rsid w:val="00306A34"/>
    <w:rsid w:val="003071B2"/>
    <w:rsid w:val="0030755D"/>
    <w:rsid w:val="00307618"/>
    <w:rsid w:val="00307BA1"/>
    <w:rsid w:val="00307C9D"/>
    <w:rsid w:val="00307E14"/>
    <w:rsid w:val="00307F0B"/>
    <w:rsid w:val="00310020"/>
    <w:rsid w:val="0031041D"/>
    <w:rsid w:val="003104AD"/>
    <w:rsid w:val="00310D78"/>
    <w:rsid w:val="00311287"/>
    <w:rsid w:val="003112DE"/>
    <w:rsid w:val="00311702"/>
    <w:rsid w:val="003117AB"/>
    <w:rsid w:val="003119C2"/>
    <w:rsid w:val="00311E82"/>
    <w:rsid w:val="00311F04"/>
    <w:rsid w:val="003120DF"/>
    <w:rsid w:val="0031225B"/>
    <w:rsid w:val="003122AD"/>
    <w:rsid w:val="00312641"/>
    <w:rsid w:val="00312976"/>
    <w:rsid w:val="003132A7"/>
    <w:rsid w:val="00313723"/>
    <w:rsid w:val="00313E9D"/>
    <w:rsid w:val="00313FD6"/>
    <w:rsid w:val="00314391"/>
    <w:rsid w:val="003143BD"/>
    <w:rsid w:val="003144AF"/>
    <w:rsid w:val="00314E44"/>
    <w:rsid w:val="00314FB5"/>
    <w:rsid w:val="00315363"/>
    <w:rsid w:val="003154C5"/>
    <w:rsid w:val="0031553D"/>
    <w:rsid w:val="00315689"/>
    <w:rsid w:val="00315A23"/>
    <w:rsid w:val="00315B9D"/>
    <w:rsid w:val="00315E66"/>
    <w:rsid w:val="003160F1"/>
    <w:rsid w:val="003162CF"/>
    <w:rsid w:val="003167E2"/>
    <w:rsid w:val="00316B45"/>
    <w:rsid w:val="00316E26"/>
    <w:rsid w:val="0031715A"/>
    <w:rsid w:val="003172E7"/>
    <w:rsid w:val="00317476"/>
    <w:rsid w:val="003176F0"/>
    <w:rsid w:val="00317976"/>
    <w:rsid w:val="00317BED"/>
    <w:rsid w:val="00317F12"/>
    <w:rsid w:val="00317F92"/>
    <w:rsid w:val="00317FAB"/>
    <w:rsid w:val="003203ED"/>
    <w:rsid w:val="00320403"/>
    <w:rsid w:val="00320492"/>
    <w:rsid w:val="00320498"/>
    <w:rsid w:val="003214AF"/>
    <w:rsid w:val="003214E8"/>
    <w:rsid w:val="003216BC"/>
    <w:rsid w:val="00321846"/>
    <w:rsid w:val="00321AE3"/>
    <w:rsid w:val="00321BEB"/>
    <w:rsid w:val="00322C9F"/>
    <w:rsid w:val="00322DEB"/>
    <w:rsid w:val="00322E4F"/>
    <w:rsid w:val="00322E5C"/>
    <w:rsid w:val="003231A1"/>
    <w:rsid w:val="00323D9B"/>
    <w:rsid w:val="0032443D"/>
    <w:rsid w:val="00324A2C"/>
    <w:rsid w:val="00324B8F"/>
    <w:rsid w:val="00324C09"/>
    <w:rsid w:val="00324D23"/>
    <w:rsid w:val="00324EB1"/>
    <w:rsid w:val="00325581"/>
    <w:rsid w:val="00325A78"/>
    <w:rsid w:val="00325D8A"/>
    <w:rsid w:val="0032608B"/>
    <w:rsid w:val="00326687"/>
    <w:rsid w:val="003266FE"/>
    <w:rsid w:val="00326C46"/>
    <w:rsid w:val="00326D05"/>
    <w:rsid w:val="0032716F"/>
    <w:rsid w:val="00327346"/>
    <w:rsid w:val="00327361"/>
    <w:rsid w:val="00327742"/>
    <w:rsid w:val="00327968"/>
    <w:rsid w:val="00327D69"/>
    <w:rsid w:val="00327E78"/>
    <w:rsid w:val="00330110"/>
    <w:rsid w:val="003303FA"/>
    <w:rsid w:val="003305CA"/>
    <w:rsid w:val="00330689"/>
    <w:rsid w:val="00330B09"/>
    <w:rsid w:val="00330CDA"/>
    <w:rsid w:val="00330FFB"/>
    <w:rsid w:val="0033105A"/>
    <w:rsid w:val="003310D5"/>
    <w:rsid w:val="00331751"/>
    <w:rsid w:val="0033187C"/>
    <w:rsid w:val="00331C26"/>
    <w:rsid w:val="00331DE8"/>
    <w:rsid w:val="00331F71"/>
    <w:rsid w:val="003321A9"/>
    <w:rsid w:val="0033249C"/>
    <w:rsid w:val="003324A8"/>
    <w:rsid w:val="00332752"/>
    <w:rsid w:val="00332DD6"/>
    <w:rsid w:val="00332DEF"/>
    <w:rsid w:val="003336BB"/>
    <w:rsid w:val="0033382A"/>
    <w:rsid w:val="00333975"/>
    <w:rsid w:val="003339C3"/>
    <w:rsid w:val="00333ACD"/>
    <w:rsid w:val="00333C03"/>
    <w:rsid w:val="00333C6A"/>
    <w:rsid w:val="00333C7F"/>
    <w:rsid w:val="00333CA8"/>
    <w:rsid w:val="00334224"/>
    <w:rsid w:val="00334579"/>
    <w:rsid w:val="003347A2"/>
    <w:rsid w:val="00334817"/>
    <w:rsid w:val="00334AC5"/>
    <w:rsid w:val="00334C8E"/>
    <w:rsid w:val="0033511E"/>
    <w:rsid w:val="0033516A"/>
    <w:rsid w:val="0033537D"/>
    <w:rsid w:val="003353C2"/>
    <w:rsid w:val="003354DE"/>
    <w:rsid w:val="00335719"/>
    <w:rsid w:val="00335853"/>
    <w:rsid w:val="00335858"/>
    <w:rsid w:val="0033585B"/>
    <w:rsid w:val="003359F1"/>
    <w:rsid w:val="00335EDC"/>
    <w:rsid w:val="00335F8E"/>
    <w:rsid w:val="00336827"/>
    <w:rsid w:val="00336985"/>
    <w:rsid w:val="00336BDA"/>
    <w:rsid w:val="00336F29"/>
    <w:rsid w:val="00337087"/>
    <w:rsid w:val="00337E1C"/>
    <w:rsid w:val="00337FCB"/>
    <w:rsid w:val="003402D3"/>
    <w:rsid w:val="0034051D"/>
    <w:rsid w:val="00340690"/>
    <w:rsid w:val="00340705"/>
    <w:rsid w:val="00340872"/>
    <w:rsid w:val="00340A90"/>
    <w:rsid w:val="00340B68"/>
    <w:rsid w:val="003410F2"/>
    <w:rsid w:val="00341422"/>
    <w:rsid w:val="00341546"/>
    <w:rsid w:val="0034199C"/>
    <w:rsid w:val="00341E87"/>
    <w:rsid w:val="00342304"/>
    <w:rsid w:val="003429FD"/>
    <w:rsid w:val="00342BD7"/>
    <w:rsid w:val="00342C6A"/>
    <w:rsid w:val="00342E76"/>
    <w:rsid w:val="003435A3"/>
    <w:rsid w:val="00343985"/>
    <w:rsid w:val="00343DEE"/>
    <w:rsid w:val="0034435C"/>
    <w:rsid w:val="00344561"/>
    <w:rsid w:val="003449FC"/>
    <w:rsid w:val="00344EE4"/>
    <w:rsid w:val="00345FDC"/>
    <w:rsid w:val="003460F7"/>
    <w:rsid w:val="003461F6"/>
    <w:rsid w:val="00346285"/>
    <w:rsid w:val="003465AA"/>
    <w:rsid w:val="003467CC"/>
    <w:rsid w:val="00346882"/>
    <w:rsid w:val="00346A44"/>
    <w:rsid w:val="00346BA8"/>
    <w:rsid w:val="00346DB5"/>
    <w:rsid w:val="00347130"/>
    <w:rsid w:val="003471EB"/>
    <w:rsid w:val="00347468"/>
    <w:rsid w:val="0034752A"/>
    <w:rsid w:val="00347720"/>
    <w:rsid w:val="003477B1"/>
    <w:rsid w:val="00347824"/>
    <w:rsid w:val="00347839"/>
    <w:rsid w:val="00347957"/>
    <w:rsid w:val="00347B71"/>
    <w:rsid w:val="00347CDB"/>
    <w:rsid w:val="00347D3F"/>
    <w:rsid w:val="00347FB7"/>
    <w:rsid w:val="003501BD"/>
    <w:rsid w:val="00350A5C"/>
    <w:rsid w:val="00350C18"/>
    <w:rsid w:val="00350C8C"/>
    <w:rsid w:val="00350F03"/>
    <w:rsid w:val="00351A30"/>
    <w:rsid w:val="00352030"/>
    <w:rsid w:val="003520C2"/>
    <w:rsid w:val="003528C8"/>
    <w:rsid w:val="00352980"/>
    <w:rsid w:val="00352BDD"/>
    <w:rsid w:val="00353297"/>
    <w:rsid w:val="00353809"/>
    <w:rsid w:val="00353D62"/>
    <w:rsid w:val="0035404D"/>
    <w:rsid w:val="003540D6"/>
    <w:rsid w:val="00354899"/>
    <w:rsid w:val="00355161"/>
    <w:rsid w:val="003551FB"/>
    <w:rsid w:val="003555CA"/>
    <w:rsid w:val="00355AA5"/>
    <w:rsid w:val="00355C5D"/>
    <w:rsid w:val="00355EB1"/>
    <w:rsid w:val="0035625F"/>
    <w:rsid w:val="00356703"/>
    <w:rsid w:val="00356980"/>
    <w:rsid w:val="00356997"/>
    <w:rsid w:val="00356A3C"/>
    <w:rsid w:val="00356B31"/>
    <w:rsid w:val="003571AF"/>
    <w:rsid w:val="00357269"/>
    <w:rsid w:val="00357380"/>
    <w:rsid w:val="00357480"/>
    <w:rsid w:val="003575E5"/>
    <w:rsid w:val="0035786D"/>
    <w:rsid w:val="00357A08"/>
    <w:rsid w:val="00357AA8"/>
    <w:rsid w:val="00357ADB"/>
    <w:rsid w:val="00357E55"/>
    <w:rsid w:val="003602C5"/>
    <w:rsid w:val="003602D9"/>
    <w:rsid w:val="0036032E"/>
    <w:rsid w:val="003604CE"/>
    <w:rsid w:val="0036071E"/>
    <w:rsid w:val="00360913"/>
    <w:rsid w:val="00360A2B"/>
    <w:rsid w:val="00360F6D"/>
    <w:rsid w:val="00361108"/>
    <w:rsid w:val="00361618"/>
    <w:rsid w:val="003618BD"/>
    <w:rsid w:val="003623A9"/>
    <w:rsid w:val="003624D5"/>
    <w:rsid w:val="0036250C"/>
    <w:rsid w:val="00362747"/>
    <w:rsid w:val="00362775"/>
    <w:rsid w:val="0036285A"/>
    <w:rsid w:val="00362A4F"/>
    <w:rsid w:val="00363123"/>
    <w:rsid w:val="003631E2"/>
    <w:rsid w:val="00363246"/>
    <w:rsid w:val="0036330F"/>
    <w:rsid w:val="0036353A"/>
    <w:rsid w:val="00363A90"/>
    <w:rsid w:val="0036428F"/>
    <w:rsid w:val="0036438A"/>
    <w:rsid w:val="00364909"/>
    <w:rsid w:val="00364A1C"/>
    <w:rsid w:val="00364C9E"/>
    <w:rsid w:val="0036524C"/>
    <w:rsid w:val="0036528C"/>
    <w:rsid w:val="003652F1"/>
    <w:rsid w:val="00365570"/>
    <w:rsid w:val="0036568D"/>
    <w:rsid w:val="00365A14"/>
    <w:rsid w:val="0036628F"/>
    <w:rsid w:val="003664F0"/>
    <w:rsid w:val="00366676"/>
    <w:rsid w:val="00366D63"/>
    <w:rsid w:val="00367102"/>
    <w:rsid w:val="0036750D"/>
    <w:rsid w:val="00367575"/>
    <w:rsid w:val="00367898"/>
    <w:rsid w:val="00367D63"/>
    <w:rsid w:val="00367D92"/>
    <w:rsid w:val="0037014E"/>
    <w:rsid w:val="0037034E"/>
    <w:rsid w:val="00370589"/>
    <w:rsid w:val="003708EB"/>
    <w:rsid w:val="00370A17"/>
    <w:rsid w:val="00370AB1"/>
    <w:rsid w:val="00370AE9"/>
    <w:rsid w:val="00370DCB"/>
    <w:rsid w:val="00370E0E"/>
    <w:rsid w:val="00370E47"/>
    <w:rsid w:val="00370F32"/>
    <w:rsid w:val="00370FDE"/>
    <w:rsid w:val="0037140F"/>
    <w:rsid w:val="00371621"/>
    <w:rsid w:val="00371995"/>
    <w:rsid w:val="00371FA0"/>
    <w:rsid w:val="00372201"/>
    <w:rsid w:val="0037252D"/>
    <w:rsid w:val="0037294C"/>
    <w:rsid w:val="00372A90"/>
    <w:rsid w:val="00373376"/>
    <w:rsid w:val="003737FA"/>
    <w:rsid w:val="003738FC"/>
    <w:rsid w:val="00373A02"/>
    <w:rsid w:val="00373B1A"/>
    <w:rsid w:val="00373E35"/>
    <w:rsid w:val="0037421B"/>
    <w:rsid w:val="003742AC"/>
    <w:rsid w:val="00374370"/>
    <w:rsid w:val="00374813"/>
    <w:rsid w:val="00374ADF"/>
    <w:rsid w:val="00374B65"/>
    <w:rsid w:val="00374C04"/>
    <w:rsid w:val="0037500E"/>
    <w:rsid w:val="0037504E"/>
    <w:rsid w:val="003750AB"/>
    <w:rsid w:val="003753FC"/>
    <w:rsid w:val="003754D9"/>
    <w:rsid w:val="00375612"/>
    <w:rsid w:val="003756CC"/>
    <w:rsid w:val="003761A2"/>
    <w:rsid w:val="003763AC"/>
    <w:rsid w:val="003768E4"/>
    <w:rsid w:val="00376F54"/>
    <w:rsid w:val="00377CE1"/>
    <w:rsid w:val="003802AE"/>
    <w:rsid w:val="00380474"/>
    <w:rsid w:val="00380659"/>
    <w:rsid w:val="003806E7"/>
    <w:rsid w:val="00380960"/>
    <w:rsid w:val="00380B94"/>
    <w:rsid w:val="00380FC0"/>
    <w:rsid w:val="00380FD3"/>
    <w:rsid w:val="00381076"/>
    <w:rsid w:val="003815D8"/>
    <w:rsid w:val="00382999"/>
    <w:rsid w:val="00382D9B"/>
    <w:rsid w:val="00382EA9"/>
    <w:rsid w:val="0038348E"/>
    <w:rsid w:val="00383723"/>
    <w:rsid w:val="003837AE"/>
    <w:rsid w:val="00383947"/>
    <w:rsid w:val="00383F84"/>
    <w:rsid w:val="003844EA"/>
    <w:rsid w:val="003845E0"/>
    <w:rsid w:val="00384A4F"/>
    <w:rsid w:val="00384C2F"/>
    <w:rsid w:val="00384FCA"/>
    <w:rsid w:val="00385069"/>
    <w:rsid w:val="003851DE"/>
    <w:rsid w:val="00385BF0"/>
    <w:rsid w:val="00385F4D"/>
    <w:rsid w:val="00386263"/>
    <w:rsid w:val="00386296"/>
    <w:rsid w:val="00386A37"/>
    <w:rsid w:val="003870C2"/>
    <w:rsid w:val="00387100"/>
    <w:rsid w:val="00387307"/>
    <w:rsid w:val="003873C1"/>
    <w:rsid w:val="00387838"/>
    <w:rsid w:val="00387C6E"/>
    <w:rsid w:val="00387CF6"/>
    <w:rsid w:val="00387D0B"/>
    <w:rsid w:val="0039024C"/>
    <w:rsid w:val="0039028F"/>
    <w:rsid w:val="00390E1C"/>
    <w:rsid w:val="003917EC"/>
    <w:rsid w:val="00391AE9"/>
    <w:rsid w:val="00392B5C"/>
    <w:rsid w:val="00392C44"/>
    <w:rsid w:val="00392EB0"/>
    <w:rsid w:val="00393306"/>
    <w:rsid w:val="0039336E"/>
    <w:rsid w:val="00393688"/>
    <w:rsid w:val="003939FF"/>
    <w:rsid w:val="00393BAB"/>
    <w:rsid w:val="00393FE8"/>
    <w:rsid w:val="0039424B"/>
    <w:rsid w:val="00394689"/>
    <w:rsid w:val="003950C9"/>
    <w:rsid w:val="003951D2"/>
    <w:rsid w:val="0039564D"/>
    <w:rsid w:val="003966BD"/>
    <w:rsid w:val="003966C8"/>
    <w:rsid w:val="003968F0"/>
    <w:rsid w:val="00396B33"/>
    <w:rsid w:val="00396C68"/>
    <w:rsid w:val="00396FF6"/>
    <w:rsid w:val="003972A4"/>
    <w:rsid w:val="003973A4"/>
    <w:rsid w:val="003977A5"/>
    <w:rsid w:val="00397C4E"/>
    <w:rsid w:val="00397FDF"/>
    <w:rsid w:val="003A0150"/>
    <w:rsid w:val="003A037F"/>
    <w:rsid w:val="003A03E6"/>
    <w:rsid w:val="003A06DE"/>
    <w:rsid w:val="003A0B90"/>
    <w:rsid w:val="003A0CD6"/>
    <w:rsid w:val="003A11C9"/>
    <w:rsid w:val="003A145E"/>
    <w:rsid w:val="003A2152"/>
    <w:rsid w:val="003A2223"/>
    <w:rsid w:val="003A2969"/>
    <w:rsid w:val="003A29D6"/>
    <w:rsid w:val="003A2A0F"/>
    <w:rsid w:val="003A2AB6"/>
    <w:rsid w:val="003A2CC7"/>
    <w:rsid w:val="003A3004"/>
    <w:rsid w:val="003A32EE"/>
    <w:rsid w:val="003A354C"/>
    <w:rsid w:val="003A44A1"/>
    <w:rsid w:val="003A45A1"/>
    <w:rsid w:val="003A48C8"/>
    <w:rsid w:val="003A4A3D"/>
    <w:rsid w:val="003A4DBC"/>
    <w:rsid w:val="003A52E1"/>
    <w:rsid w:val="003A59D0"/>
    <w:rsid w:val="003A5B0A"/>
    <w:rsid w:val="003A5D95"/>
    <w:rsid w:val="003A63B2"/>
    <w:rsid w:val="003A67A8"/>
    <w:rsid w:val="003A6905"/>
    <w:rsid w:val="003A6BAC"/>
    <w:rsid w:val="003A708D"/>
    <w:rsid w:val="003A70A4"/>
    <w:rsid w:val="003A70E2"/>
    <w:rsid w:val="003A717B"/>
    <w:rsid w:val="003A73E1"/>
    <w:rsid w:val="003A7BD4"/>
    <w:rsid w:val="003A7CA2"/>
    <w:rsid w:val="003A7E67"/>
    <w:rsid w:val="003A7EF3"/>
    <w:rsid w:val="003B03B8"/>
    <w:rsid w:val="003B0493"/>
    <w:rsid w:val="003B05FF"/>
    <w:rsid w:val="003B0A8E"/>
    <w:rsid w:val="003B133F"/>
    <w:rsid w:val="003B159C"/>
    <w:rsid w:val="003B1661"/>
    <w:rsid w:val="003B1873"/>
    <w:rsid w:val="003B2345"/>
    <w:rsid w:val="003B23E5"/>
    <w:rsid w:val="003B2874"/>
    <w:rsid w:val="003B29CF"/>
    <w:rsid w:val="003B2FFF"/>
    <w:rsid w:val="003B3208"/>
    <w:rsid w:val="003B3574"/>
    <w:rsid w:val="003B369F"/>
    <w:rsid w:val="003B36A3"/>
    <w:rsid w:val="003B3820"/>
    <w:rsid w:val="003B3BB8"/>
    <w:rsid w:val="003B3DD2"/>
    <w:rsid w:val="003B3ED7"/>
    <w:rsid w:val="003B3FF9"/>
    <w:rsid w:val="003B414E"/>
    <w:rsid w:val="003B46DA"/>
    <w:rsid w:val="003B49B7"/>
    <w:rsid w:val="003B4A24"/>
    <w:rsid w:val="003B4C5A"/>
    <w:rsid w:val="003B4C99"/>
    <w:rsid w:val="003B53E9"/>
    <w:rsid w:val="003B590B"/>
    <w:rsid w:val="003B5DFC"/>
    <w:rsid w:val="003B5E37"/>
    <w:rsid w:val="003B5F4A"/>
    <w:rsid w:val="003B603D"/>
    <w:rsid w:val="003B60CC"/>
    <w:rsid w:val="003B6186"/>
    <w:rsid w:val="003B621F"/>
    <w:rsid w:val="003B64BB"/>
    <w:rsid w:val="003B6928"/>
    <w:rsid w:val="003B6B0A"/>
    <w:rsid w:val="003B6E36"/>
    <w:rsid w:val="003B7371"/>
    <w:rsid w:val="003B7851"/>
    <w:rsid w:val="003B78AA"/>
    <w:rsid w:val="003B7FE5"/>
    <w:rsid w:val="003C004E"/>
    <w:rsid w:val="003C00C8"/>
    <w:rsid w:val="003C01B8"/>
    <w:rsid w:val="003C0432"/>
    <w:rsid w:val="003C0652"/>
    <w:rsid w:val="003C06FB"/>
    <w:rsid w:val="003C08D5"/>
    <w:rsid w:val="003C0A3F"/>
    <w:rsid w:val="003C0C13"/>
    <w:rsid w:val="003C108C"/>
    <w:rsid w:val="003C11C8"/>
    <w:rsid w:val="003C20F1"/>
    <w:rsid w:val="003C2702"/>
    <w:rsid w:val="003C2C44"/>
    <w:rsid w:val="003C2CBB"/>
    <w:rsid w:val="003C2DAE"/>
    <w:rsid w:val="003C2EEC"/>
    <w:rsid w:val="003C3242"/>
    <w:rsid w:val="003C3926"/>
    <w:rsid w:val="003C39EB"/>
    <w:rsid w:val="003C3C95"/>
    <w:rsid w:val="003C4333"/>
    <w:rsid w:val="003C44C1"/>
    <w:rsid w:val="003C4B95"/>
    <w:rsid w:val="003C4E5C"/>
    <w:rsid w:val="003C4FD7"/>
    <w:rsid w:val="003C5099"/>
    <w:rsid w:val="003C5271"/>
    <w:rsid w:val="003C5A92"/>
    <w:rsid w:val="003C5F1F"/>
    <w:rsid w:val="003C62DD"/>
    <w:rsid w:val="003C635B"/>
    <w:rsid w:val="003C655F"/>
    <w:rsid w:val="003C66F7"/>
    <w:rsid w:val="003C6E59"/>
    <w:rsid w:val="003C6FA9"/>
    <w:rsid w:val="003C7278"/>
    <w:rsid w:val="003C7285"/>
    <w:rsid w:val="003C73F1"/>
    <w:rsid w:val="003C74A9"/>
    <w:rsid w:val="003C777F"/>
    <w:rsid w:val="003C7806"/>
    <w:rsid w:val="003C7C48"/>
    <w:rsid w:val="003C7F1B"/>
    <w:rsid w:val="003D02AE"/>
    <w:rsid w:val="003D0792"/>
    <w:rsid w:val="003D0902"/>
    <w:rsid w:val="003D0AB2"/>
    <w:rsid w:val="003D0E89"/>
    <w:rsid w:val="003D109F"/>
    <w:rsid w:val="003D1608"/>
    <w:rsid w:val="003D1677"/>
    <w:rsid w:val="003D183A"/>
    <w:rsid w:val="003D1D35"/>
    <w:rsid w:val="003D23E0"/>
    <w:rsid w:val="003D2425"/>
    <w:rsid w:val="003D2478"/>
    <w:rsid w:val="003D29E4"/>
    <w:rsid w:val="003D2B20"/>
    <w:rsid w:val="003D35E2"/>
    <w:rsid w:val="003D3A76"/>
    <w:rsid w:val="003D3C38"/>
    <w:rsid w:val="003D3C45"/>
    <w:rsid w:val="003D438C"/>
    <w:rsid w:val="003D43BF"/>
    <w:rsid w:val="003D4516"/>
    <w:rsid w:val="003D464F"/>
    <w:rsid w:val="003D47D1"/>
    <w:rsid w:val="003D49E2"/>
    <w:rsid w:val="003D4A96"/>
    <w:rsid w:val="003D4C35"/>
    <w:rsid w:val="003D5B0D"/>
    <w:rsid w:val="003D5B1F"/>
    <w:rsid w:val="003D5BB8"/>
    <w:rsid w:val="003D5C22"/>
    <w:rsid w:val="003D5DCE"/>
    <w:rsid w:val="003D6184"/>
    <w:rsid w:val="003D6319"/>
    <w:rsid w:val="003D64BC"/>
    <w:rsid w:val="003D64DE"/>
    <w:rsid w:val="003D6557"/>
    <w:rsid w:val="003D6ACC"/>
    <w:rsid w:val="003D734E"/>
    <w:rsid w:val="003D7D67"/>
    <w:rsid w:val="003E02F2"/>
    <w:rsid w:val="003E05B9"/>
    <w:rsid w:val="003E066E"/>
    <w:rsid w:val="003E093B"/>
    <w:rsid w:val="003E0A8B"/>
    <w:rsid w:val="003E0BD5"/>
    <w:rsid w:val="003E15FA"/>
    <w:rsid w:val="003E1742"/>
    <w:rsid w:val="003E1A0E"/>
    <w:rsid w:val="003E1ACA"/>
    <w:rsid w:val="003E1E2B"/>
    <w:rsid w:val="003E1EF8"/>
    <w:rsid w:val="003E1F89"/>
    <w:rsid w:val="003E2343"/>
    <w:rsid w:val="003E23AA"/>
    <w:rsid w:val="003E274F"/>
    <w:rsid w:val="003E28DE"/>
    <w:rsid w:val="003E2916"/>
    <w:rsid w:val="003E29AE"/>
    <w:rsid w:val="003E2BEF"/>
    <w:rsid w:val="003E2C26"/>
    <w:rsid w:val="003E3103"/>
    <w:rsid w:val="003E31D2"/>
    <w:rsid w:val="003E3411"/>
    <w:rsid w:val="003E3EF3"/>
    <w:rsid w:val="003E4626"/>
    <w:rsid w:val="003E47E9"/>
    <w:rsid w:val="003E55E4"/>
    <w:rsid w:val="003E5808"/>
    <w:rsid w:val="003E5848"/>
    <w:rsid w:val="003E5C53"/>
    <w:rsid w:val="003E6100"/>
    <w:rsid w:val="003E6CD4"/>
    <w:rsid w:val="003E7011"/>
    <w:rsid w:val="003E74E3"/>
    <w:rsid w:val="003E768F"/>
    <w:rsid w:val="003E7868"/>
    <w:rsid w:val="003E7885"/>
    <w:rsid w:val="003E7AC5"/>
    <w:rsid w:val="003F059D"/>
    <w:rsid w:val="003F05C7"/>
    <w:rsid w:val="003F0F0B"/>
    <w:rsid w:val="003F11B3"/>
    <w:rsid w:val="003F13CE"/>
    <w:rsid w:val="003F1AB9"/>
    <w:rsid w:val="003F1D58"/>
    <w:rsid w:val="003F1DE3"/>
    <w:rsid w:val="003F1E27"/>
    <w:rsid w:val="003F2148"/>
    <w:rsid w:val="003F225F"/>
    <w:rsid w:val="003F226E"/>
    <w:rsid w:val="003F262F"/>
    <w:rsid w:val="003F2653"/>
    <w:rsid w:val="003F2CD4"/>
    <w:rsid w:val="003F2F18"/>
    <w:rsid w:val="003F302D"/>
    <w:rsid w:val="003F3639"/>
    <w:rsid w:val="003F3C4E"/>
    <w:rsid w:val="003F3C70"/>
    <w:rsid w:val="003F41B0"/>
    <w:rsid w:val="003F4215"/>
    <w:rsid w:val="003F4348"/>
    <w:rsid w:val="003F452D"/>
    <w:rsid w:val="003F4F06"/>
    <w:rsid w:val="003F50CC"/>
    <w:rsid w:val="003F54FA"/>
    <w:rsid w:val="003F55CA"/>
    <w:rsid w:val="003F5907"/>
    <w:rsid w:val="003F5E0F"/>
    <w:rsid w:val="003F5ECE"/>
    <w:rsid w:val="003F61D8"/>
    <w:rsid w:val="003F649F"/>
    <w:rsid w:val="003F660B"/>
    <w:rsid w:val="003F6996"/>
    <w:rsid w:val="003F6BBE"/>
    <w:rsid w:val="003F6D48"/>
    <w:rsid w:val="003F700A"/>
    <w:rsid w:val="003F7138"/>
    <w:rsid w:val="003F7185"/>
    <w:rsid w:val="003F790A"/>
    <w:rsid w:val="003F7B4B"/>
    <w:rsid w:val="003F7EF5"/>
    <w:rsid w:val="004000E8"/>
    <w:rsid w:val="00400539"/>
    <w:rsid w:val="004008BA"/>
    <w:rsid w:val="00400B98"/>
    <w:rsid w:val="00400EE5"/>
    <w:rsid w:val="0040118A"/>
    <w:rsid w:val="00401349"/>
    <w:rsid w:val="00401520"/>
    <w:rsid w:val="004017A3"/>
    <w:rsid w:val="00401980"/>
    <w:rsid w:val="00401A91"/>
    <w:rsid w:val="00401B73"/>
    <w:rsid w:val="00401CF4"/>
    <w:rsid w:val="004027E4"/>
    <w:rsid w:val="00402BD5"/>
    <w:rsid w:val="00402E2B"/>
    <w:rsid w:val="004036DD"/>
    <w:rsid w:val="00404591"/>
    <w:rsid w:val="00404609"/>
    <w:rsid w:val="00404791"/>
    <w:rsid w:val="004047E2"/>
    <w:rsid w:val="004048C9"/>
    <w:rsid w:val="0040512B"/>
    <w:rsid w:val="0040584F"/>
    <w:rsid w:val="004058CE"/>
    <w:rsid w:val="00405C2D"/>
    <w:rsid w:val="00405CA5"/>
    <w:rsid w:val="00406070"/>
    <w:rsid w:val="0040608E"/>
    <w:rsid w:val="00406412"/>
    <w:rsid w:val="00406650"/>
    <w:rsid w:val="004067CB"/>
    <w:rsid w:val="00406B39"/>
    <w:rsid w:val="00406E31"/>
    <w:rsid w:val="004073F4"/>
    <w:rsid w:val="004075DE"/>
    <w:rsid w:val="00407682"/>
    <w:rsid w:val="004079F6"/>
    <w:rsid w:val="00407A40"/>
    <w:rsid w:val="00407B38"/>
    <w:rsid w:val="00407CD3"/>
    <w:rsid w:val="00407E26"/>
    <w:rsid w:val="00407E68"/>
    <w:rsid w:val="00407E7C"/>
    <w:rsid w:val="00410134"/>
    <w:rsid w:val="00410465"/>
    <w:rsid w:val="00410722"/>
    <w:rsid w:val="004109CC"/>
    <w:rsid w:val="00410B72"/>
    <w:rsid w:val="00410F18"/>
    <w:rsid w:val="00411CD4"/>
    <w:rsid w:val="00411CFD"/>
    <w:rsid w:val="0041263E"/>
    <w:rsid w:val="0041297A"/>
    <w:rsid w:val="0041353B"/>
    <w:rsid w:val="00413606"/>
    <w:rsid w:val="00413923"/>
    <w:rsid w:val="00413AAC"/>
    <w:rsid w:val="00413E92"/>
    <w:rsid w:val="00413F25"/>
    <w:rsid w:val="004142CA"/>
    <w:rsid w:val="00414890"/>
    <w:rsid w:val="00414BF8"/>
    <w:rsid w:val="00414EEE"/>
    <w:rsid w:val="004151D1"/>
    <w:rsid w:val="00415263"/>
    <w:rsid w:val="00415462"/>
    <w:rsid w:val="004155C2"/>
    <w:rsid w:val="004156C5"/>
    <w:rsid w:val="004158B0"/>
    <w:rsid w:val="00416648"/>
    <w:rsid w:val="004167AE"/>
    <w:rsid w:val="00416DDE"/>
    <w:rsid w:val="00416F9B"/>
    <w:rsid w:val="004172E6"/>
    <w:rsid w:val="004173C1"/>
    <w:rsid w:val="00417690"/>
    <w:rsid w:val="004179FA"/>
    <w:rsid w:val="00417C83"/>
    <w:rsid w:val="0042026F"/>
    <w:rsid w:val="004205FA"/>
    <w:rsid w:val="00420677"/>
    <w:rsid w:val="00420C7F"/>
    <w:rsid w:val="004210B5"/>
    <w:rsid w:val="00421105"/>
    <w:rsid w:val="004212C0"/>
    <w:rsid w:val="00421408"/>
    <w:rsid w:val="00421784"/>
    <w:rsid w:val="004218DE"/>
    <w:rsid w:val="00422060"/>
    <w:rsid w:val="004220BC"/>
    <w:rsid w:val="00422158"/>
    <w:rsid w:val="0042215F"/>
    <w:rsid w:val="004221D7"/>
    <w:rsid w:val="004223DF"/>
    <w:rsid w:val="00422AA4"/>
    <w:rsid w:val="00422B6A"/>
    <w:rsid w:val="00422D10"/>
    <w:rsid w:val="004231D7"/>
    <w:rsid w:val="004234FC"/>
    <w:rsid w:val="0042399E"/>
    <w:rsid w:val="00423B56"/>
    <w:rsid w:val="004242F4"/>
    <w:rsid w:val="004248A7"/>
    <w:rsid w:val="00424C2D"/>
    <w:rsid w:val="0042503B"/>
    <w:rsid w:val="0042559B"/>
    <w:rsid w:val="004255D9"/>
    <w:rsid w:val="004255DC"/>
    <w:rsid w:val="00425682"/>
    <w:rsid w:val="00425910"/>
    <w:rsid w:val="00425F0F"/>
    <w:rsid w:val="004260FB"/>
    <w:rsid w:val="00426445"/>
    <w:rsid w:val="00426593"/>
    <w:rsid w:val="0042667E"/>
    <w:rsid w:val="004268EE"/>
    <w:rsid w:val="00426DBD"/>
    <w:rsid w:val="00427248"/>
    <w:rsid w:val="004272E8"/>
    <w:rsid w:val="00427514"/>
    <w:rsid w:val="00430225"/>
    <w:rsid w:val="004306D5"/>
    <w:rsid w:val="00430897"/>
    <w:rsid w:val="00430BCE"/>
    <w:rsid w:val="00430D7B"/>
    <w:rsid w:val="00430EBC"/>
    <w:rsid w:val="00431069"/>
    <w:rsid w:val="0043110E"/>
    <w:rsid w:val="00431653"/>
    <w:rsid w:val="004319B7"/>
    <w:rsid w:val="00431EA4"/>
    <w:rsid w:val="00432242"/>
    <w:rsid w:val="00432243"/>
    <w:rsid w:val="0043265C"/>
    <w:rsid w:val="00432B36"/>
    <w:rsid w:val="00432B90"/>
    <w:rsid w:val="00432BAD"/>
    <w:rsid w:val="00433320"/>
    <w:rsid w:val="00433490"/>
    <w:rsid w:val="004334AF"/>
    <w:rsid w:val="0043386B"/>
    <w:rsid w:val="00433E96"/>
    <w:rsid w:val="0043409C"/>
    <w:rsid w:val="0043467B"/>
    <w:rsid w:val="0043481F"/>
    <w:rsid w:val="00434EBC"/>
    <w:rsid w:val="00434EC9"/>
    <w:rsid w:val="00435258"/>
    <w:rsid w:val="00435547"/>
    <w:rsid w:val="00435A06"/>
    <w:rsid w:val="00435B42"/>
    <w:rsid w:val="00435CFD"/>
    <w:rsid w:val="00435E5C"/>
    <w:rsid w:val="00435F4D"/>
    <w:rsid w:val="00436BE5"/>
    <w:rsid w:val="00436F7F"/>
    <w:rsid w:val="0043729D"/>
    <w:rsid w:val="00437447"/>
    <w:rsid w:val="00437563"/>
    <w:rsid w:val="004375CA"/>
    <w:rsid w:val="00437A56"/>
    <w:rsid w:val="00437ACE"/>
    <w:rsid w:val="00437C0F"/>
    <w:rsid w:val="00437E36"/>
    <w:rsid w:val="00440220"/>
    <w:rsid w:val="004403FE"/>
    <w:rsid w:val="004410D1"/>
    <w:rsid w:val="00441629"/>
    <w:rsid w:val="004417B5"/>
    <w:rsid w:val="00441A0C"/>
    <w:rsid w:val="00441A92"/>
    <w:rsid w:val="00441CE3"/>
    <w:rsid w:val="00442044"/>
    <w:rsid w:val="004420D7"/>
    <w:rsid w:val="00442231"/>
    <w:rsid w:val="00442473"/>
    <w:rsid w:val="004429B0"/>
    <w:rsid w:val="00442A1A"/>
    <w:rsid w:val="004431DC"/>
    <w:rsid w:val="004432F9"/>
    <w:rsid w:val="004433EC"/>
    <w:rsid w:val="00443465"/>
    <w:rsid w:val="004436EB"/>
    <w:rsid w:val="00443771"/>
    <w:rsid w:val="00443AAB"/>
    <w:rsid w:val="00443E48"/>
    <w:rsid w:val="004440A3"/>
    <w:rsid w:val="00444426"/>
    <w:rsid w:val="004446BA"/>
    <w:rsid w:val="00444990"/>
    <w:rsid w:val="00444A85"/>
    <w:rsid w:val="00444AE7"/>
    <w:rsid w:val="00444AFD"/>
    <w:rsid w:val="00444EBA"/>
    <w:rsid w:val="00444F56"/>
    <w:rsid w:val="00444F7F"/>
    <w:rsid w:val="00445083"/>
    <w:rsid w:val="0044523C"/>
    <w:rsid w:val="0044524E"/>
    <w:rsid w:val="0044560B"/>
    <w:rsid w:val="004459B7"/>
    <w:rsid w:val="00445D77"/>
    <w:rsid w:val="004460F8"/>
    <w:rsid w:val="0044642A"/>
    <w:rsid w:val="00446488"/>
    <w:rsid w:val="00446CAB"/>
    <w:rsid w:val="00446DF8"/>
    <w:rsid w:val="00446FE5"/>
    <w:rsid w:val="00447094"/>
    <w:rsid w:val="004472B2"/>
    <w:rsid w:val="00447501"/>
    <w:rsid w:val="00447767"/>
    <w:rsid w:val="00447806"/>
    <w:rsid w:val="00447B08"/>
    <w:rsid w:val="00447DB7"/>
    <w:rsid w:val="00447F74"/>
    <w:rsid w:val="004500ED"/>
    <w:rsid w:val="00450235"/>
    <w:rsid w:val="00450617"/>
    <w:rsid w:val="00450B67"/>
    <w:rsid w:val="00450D22"/>
    <w:rsid w:val="0045172D"/>
    <w:rsid w:val="004517AA"/>
    <w:rsid w:val="0045181A"/>
    <w:rsid w:val="004519B5"/>
    <w:rsid w:val="00451EF7"/>
    <w:rsid w:val="004520D5"/>
    <w:rsid w:val="00452A35"/>
    <w:rsid w:val="00452BE3"/>
    <w:rsid w:val="00452CAC"/>
    <w:rsid w:val="00452D96"/>
    <w:rsid w:val="00452F0C"/>
    <w:rsid w:val="0045318D"/>
    <w:rsid w:val="004532A8"/>
    <w:rsid w:val="00453DF3"/>
    <w:rsid w:val="0045403C"/>
    <w:rsid w:val="0045413E"/>
    <w:rsid w:val="004542F5"/>
    <w:rsid w:val="00454563"/>
    <w:rsid w:val="0045484E"/>
    <w:rsid w:val="004548C2"/>
    <w:rsid w:val="004548FE"/>
    <w:rsid w:val="0045511D"/>
    <w:rsid w:val="00455507"/>
    <w:rsid w:val="00455563"/>
    <w:rsid w:val="004558B6"/>
    <w:rsid w:val="00455910"/>
    <w:rsid w:val="00455E5D"/>
    <w:rsid w:val="0045633B"/>
    <w:rsid w:val="00456700"/>
    <w:rsid w:val="00456789"/>
    <w:rsid w:val="00456AF2"/>
    <w:rsid w:val="00456BF5"/>
    <w:rsid w:val="00456F83"/>
    <w:rsid w:val="00457218"/>
    <w:rsid w:val="00457565"/>
    <w:rsid w:val="00457A79"/>
    <w:rsid w:val="00457A94"/>
    <w:rsid w:val="00457B71"/>
    <w:rsid w:val="00457B88"/>
    <w:rsid w:val="004602B0"/>
    <w:rsid w:val="00460463"/>
    <w:rsid w:val="0046052A"/>
    <w:rsid w:val="00460568"/>
    <w:rsid w:val="00460640"/>
    <w:rsid w:val="00460C91"/>
    <w:rsid w:val="00461370"/>
    <w:rsid w:val="004618ED"/>
    <w:rsid w:val="00461993"/>
    <w:rsid w:val="00461C58"/>
    <w:rsid w:val="00462327"/>
    <w:rsid w:val="00462759"/>
    <w:rsid w:val="00462BAE"/>
    <w:rsid w:val="00462D80"/>
    <w:rsid w:val="00462FDB"/>
    <w:rsid w:val="004635C5"/>
    <w:rsid w:val="004636CC"/>
    <w:rsid w:val="00463CD8"/>
    <w:rsid w:val="00463FA8"/>
    <w:rsid w:val="00464265"/>
    <w:rsid w:val="00464331"/>
    <w:rsid w:val="00464689"/>
    <w:rsid w:val="004648C4"/>
    <w:rsid w:val="00464E17"/>
    <w:rsid w:val="00464EF5"/>
    <w:rsid w:val="00465525"/>
    <w:rsid w:val="004658AE"/>
    <w:rsid w:val="0046652F"/>
    <w:rsid w:val="004668C4"/>
    <w:rsid w:val="004669E2"/>
    <w:rsid w:val="00466E75"/>
    <w:rsid w:val="004671BF"/>
    <w:rsid w:val="0046747C"/>
    <w:rsid w:val="004674EE"/>
    <w:rsid w:val="004676D0"/>
    <w:rsid w:val="00467D08"/>
    <w:rsid w:val="00467D18"/>
    <w:rsid w:val="00467D61"/>
    <w:rsid w:val="00467EB7"/>
    <w:rsid w:val="004701DF"/>
    <w:rsid w:val="0047032D"/>
    <w:rsid w:val="00470338"/>
    <w:rsid w:val="004705A0"/>
    <w:rsid w:val="0047079A"/>
    <w:rsid w:val="0047086C"/>
    <w:rsid w:val="00470C31"/>
    <w:rsid w:val="00470ECA"/>
    <w:rsid w:val="0047116E"/>
    <w:rsid w:val="004712A3"/>
    <w:rsid w:val="0047140D"/>
    <w:rsid w:val="00471686"/>
    <w:rsid w:val="00471B63"/>
    <w:rsid w:val="00471BDB"/>
    <w:rsid w:val="00471DE0"/>
    <w:rsid w:val="00471F53"/>
    <w:rsid w:val="0047216D"/>
    <w:rsid w:val="004722C5"/>
    <w:rsid w:val="004725FF"/>
    <w:rsid w:val="00472A07"/>
    <w:rsid w:val="00472EE9"/>
    <w:rsid w:val="00472F4F"/>
    <w:rsid w:val="00473065"/>
    <w:rsid w:val="004733BC"/>
    <w:rsid w:val="004734D0"/>
    <w:rsid w:val="00473BE6"/>
    <w:rsid w:val="00473CD0"/>
    <w:rsid w:val="00474111"/>
    <w:rsid w:val="00474238"/>
    <w:rsid w:val="00474398"/>
    <w:rsid w:val="004745EA"/>
    <w:rsid w:val="004747C6"/>
    <w:rsid w:val="00474FEF"/>
    <w:rsid w:val="00475117"/>
    <w:rsid w:val="0047556B"/>
    <w:rsid w:val="00475D89"/>
    <w:rsid w:val="00475E5F"/>
    <w:rsid w:val="00475F57"/>
    <w:rsid w:val="0047619D"/>
    <w:rsid w:val="004765F3"/>
    <w:rsid w:val="00476664"/>
    <w:rsid w:val="0047697A"/>
    <w:rsid w:val="00476C2C"/>
    <w:rsid w:val="00476DDF"/>
    <w:rsid w:val="00476F14"/>
    <w:rsid w:val="00477040"/>
    <w:rsid w:val="004776F3"/>
    <w:rsid w:val="00477768"/>
    <w:rsid w:val="00477B1D"/>
    <w:rsid w:val="00477DDC"/>
    <w:rsid w:val="00477DE6"/>
    <w:rsid w:val="00480355"/>
    <w:rsid w:val="00480389"/>
    <w:rsid w:val="00480424"/>
    <w:rsid w:val="004805C0"/>
    <w:rsid w:val="00480BDB"/>
    <w:rsid w:val="00480C94"/>
    <w:rsid w:val="0048110D"/>
    <w:rsid w:val="0048131E"/>
    <w:rsid w:val="004815E3"/>
    <w:rsid w:val="00481636"/>
    <w:rsid w:val="00481CE6"/>
    <w:rsid w:val="00481D88"/>
    <w:rsid w:val="00482219"/>
    <w:rsid w:val="00482270"/>
    <w:rsid w:val="00482767"/>
    <w:rsid w:val="004827A9"/>
    <w:rsid w:val="00482AA0"/>
    <w:rsid w:val="00482B4E"/>
    <w:rsid w:val="00482B4F"/>
    <w:rsid w:val="00482BBE"/>
    <w:rsid w:val="00482D8E"/>
    <w:rsid w:val="00482EEF"/>
    <w:rsid w:val="00482F2B"/>
    <w:rsid w:val="00483160"/>
    <w:rsid w:val="004832B6"/>
    <w:rsid w:val="00483851"/>
    <w:rsid w:val="004838C1"/>
    <w:rsid w:val="0048405B"/>
    <w:rsid w:val="00484130"/>
    <w:rsid w:val="004842FF"/>
    <w:rsid w:val="00484541"/>
    <w:rsid w:val="00484764"/>
    <w:rsid w:val="00484CE0"/>
    <w:rsid w:val="00484E97"/>
    <w:rsid w:val="00485BB6"/>
    <w:rsid w:val="00487069"/>
    <w:rsid w:val="00487725"/>
    <w:rsid w:val="00487C0C"/>
    <w:rsid w:val="0049013D"/>
    <w:rsid w:val="004902BC"/>
    <w:rsid w:val="004907DB"/>
    <w:rsid w:val="004908FF"/>
    <w:rsid w:val="00490AEF"/>
    <w:rsid w:val="00490DF8"/>
    <w:rsid w:val="00490EF7"/>
    <w:rsid w:val="00490F67"/>
    <w:rsid w:val="0049137C"/>
    <w:rsid w:val="00491DBA"/>
    <w:rsid w:val="0049204B"/>
    <w:rsid w:val="00492537"/>
    <w:rsid w:val="0049270A"/>
    <w:rsid w:val="0049283C"/>
    <w:rsid w:val="00492A5C"/>
    <w:rsid w:val="00492A85"/>
    <w:rsid w:val="00492BC5"/>
    <w:rsid w:val="00492BDC"/>
    <w:rsid w:val="00492E50"/>
    <w:rsid w:val="00493099"/>
    <w:rsid w:val="00493311"/>
    <w:rsid w:val="004937FA"/>
    <w:rsid w:val="004939AC"/>
    <w:rsid w:val="00493B50"/>
    <w:rsid w:val="00493B62"/>
    <w:rsid w:val="004945C7"/>
    <w:rsid w:val="004946F0"/>
    <w:rsid w:val="00495260"/>
    <w:rsid w:val="0049540B"/>
    <w:rsid w:val="0049567B"/>
    <w:rsid w:val="00495A71"/>
    <w:rsid w:val="00495CF1"/>
    <w:rsid w:val="0049645D"/>
    <w:rsid w:val="004964AA"/>
    <w:rsid w:val="004964F1"/>
    <w:rsid w:val="0049674F"/>
    <w:rsid w:val="00496792"/>
    <w:rsid w:val="004970F8"/>
    <w:rsid w:val="00497361"/>
    <w:rsid w:val="004A03D0"/>
    <w:rsid w:val="004A052B"/>
    <w:rsid w:val="004A083B"/>
    <w:rsid w:val="004A094C"/>
    <w:rsid w:val="004A0A5F"/>
    <w:rsid w:val="004A0BE5"/>
    <w:rsid w:val="004A0CD1"/>
    <w:rsid w:val="004A0CFE"/>
    <w:rsid w:val="004A0D64"/>
    <w:rsid w:val="004A1171"/>
    <w:rsid w:val="004A1474"/>
    <w:rsid w:val="004A1659"/>
    <w:rsid w:val="004A16BC"/>
    <w:rsid w:val="004A1AEE"/>
    <w:rsid w:val="004A1CCB"/>
    <w:rsid w:val="004A1E8E"/>
    <w:rsid w:val="004A1EB7"/>
    <w:rsid w:val="004A225A"/>
    <w:rsid w:val="004A241C"/>
    <w:rsid w:val="004A2485"/>
    <w:rsid w:val="004A2991"/>
    <w:rsid w:val="004A2B94"/>
    <w:rsid w:val="004A2C04"/>
    <w:rsid w:val="004A2CB9"/>
    <w:rsid w:val="004A3176"/>
    <w:rsid w:val="004A363D"/>
    <w:rsid w:val="004A395B"/>
    <w:rsid w:val="004A39BD"/>
    <w:rsid w:val="004A39F9"/>
    <w:rsid w:val="004A3C1B"/>
    <w:rsid w:val="004A3DC1"/>
    <w:rsid w:val="004A3E4D"/>
    <w:rsid w:val="004A4296"/>
    <w:rsid w:val="004A4376"/>
    <w:rsid w:val="004A48DF"/>
    <w:rsid w:val="004A4A19"/>
    <w:rsid w:val="004A4E64"/>
    <w:rsid w:val="004A54D3"/>
    <w:rsid w:val="004A582D"/>
    <w:rsid w:val="004A60BE"/>
    <w:rsid w:val="004A6658"/>
    <w:rsid w:val="004A6A4F"/>
    <w:rsid w:val="004A6DAB"/>
    <w:rsid w:val="004A6EC6"/>
    <w:rsid w:val="004A70BE"/>
    <w:rsid w:val="004A7254"/>
    <w:rsid w:val="004A72C8"/>
    <w:rsid w:val="004A77A1"/>
    <w:rsid w:val="004A7AF7"/>
    <w:rsid w:val="004A7B4A"/>
    <w:rsid w:val="004A7BBA"/>
    <w:rsid w:val="004A7D72"/>
    <w:rsid w:val="004A7DFB"/>
    <w:rsid w:val="004B04A9"/>
    <w:rsid w:val="004B04B3"/>
    <w:rsid w:val="004B066D"/>
    <w:rsid w:val="004B0A47"/>
    <w:rsid w:val="004B10E5"/>
    <w:rsid w:val="004B12F7"/>
    <w:rsid w:val="004B149E"/>
    <w:rsid w:val="004B16CD"/>
    <w:rsid w:val="004B17D3"/>
    <w:rsid w:val="004B19F6"/>
    <w:rsid w:val="004B1D23"/>
    <w:rsid w:val="004B2119"/>
    <w:rsid w:val="004B21A3"/>
    <w:rsid w:val="004B21B5"/>
    <w:rsid w:val="004B2841"/>
    <w:rsid w:val="004B2F5D"/>
    <w:rsid w:val="004B30A7"/>
    <w:rsid w:val="004B31DC"/>
    <w:rsid w:val="004B35AE"/>
    <w:rsid w:val="004B3F5A"/>
    <w:rsid w:val="004B433C"/>
    <w:rsid w:val="004B43C5"/>
    <w:rsid w:val="004B49EF"/>
    <w:rsid w:val="004B514A"/>
    <w:rsid w:val="004B53BB"/>
    <w:rsid w:val="004B571E"/>
    <w:rsid w:val="004B58DD"/>
    <w:rsid w:val="004B5B68"/>
    <w:rsid w:val="004B6407"/>
    <w:rsid w:val="004B64F0"/>
    <w:rsid w:val="004B6D21"/>
    <w:rsid w:val="004B6F6A"/>
    <w:rsid w:val="004B719C"/>
    <w:rsid w:val="004B73A4"/>
    <w:rsid w:val="004B79D7"/>
    <w:rsid w:val="004B7C0C"/>
    <w:rsid w:val="004C00CC"/>
    <w:rsid w:val="004C01A3"/>
    <w:rsid w:val="004C0227"/>
    <w:rsid w:val="004C028A"/>
    <w:rsid w:val="004C054B"/>
    <w:rsid w:val="004C07D0"/>
    <w:rsid w:val="004C098E"/>
    <w:rsid w:val="004C147F"/>
    <w:rsid w:val="004C14A3"/>
    <w:rsid w:val="004C189B"/>
    <w:rsid w:val="004C1CE4"/>
    <w:rsid w:val="004C201B"/>
    <w:rsid w:val="004C27FF"/>
    <w:rsid w:val="004C297E"/>
    <w:rsid w:val="004C2D01"/>
    <w:rsid w:val="004C32B6"/>
    <w:rsid w:val="004C371F"/>
    <w:rsid w:val="004C37CF"/>
    <w:rsid w:val="004C3898"/>
    <w:rsid w:val="004C4A07"/>
    <w:rsid w:val="004C4D7F"/>
    <w:rsid w:val="004C517F"/>
    <w:rsid w:val="004C5687"/>
    <w:rsid w:val="004C606B"/>
    <w:rsid w:val="004C64CA"/>
    <w:rsid w:val="004C704B"/>
    <w:rsid w:val="004C72B2"/>
    <w:rsid w:val="004C78C9"/>
    <w:rsid w:val="004C7BA4"/>
    <w:rsid w:val="004C7C44"/>
    <w:rsid w:val="004C7C92"/>
    <w:rsid w:val="004C7F7B"/>
    <w:rsid w:val="004C7FCC"/>
    <w:rsid w:val="004D05C3"/>
    <w:rsid w:val="004D0941"/>
    <w:rsid w:val="004D130D"/>
    <w:rsid w:val="004D14E6"/>
    <w:rsid w:val="004D1B01"/>
    <w:rsid w:val="004D1EE8"/>
    <w:rsid w:val="004D1F71"/>
    <w:rsid w:val="004D2090"/>
    <w:rsid w:val="004D2372"/>
    <w:rsid w:val="004D26E4"/>
    <w:rsid w:val="004D2AB4"/>
    <w:rsid w:val="004D2B75"/>
    <w:rsid w:val="004D2ECD"/>
    <w:rsid w:val="004D339B"/>
    <w:rsid w:val="004D33E5"/>
    <w:rsid w:val="004D3533"/>
    <w:rsid w:val="004D36B1"/>
    <w:rsid w:val="004D38A9"/>
    <w:rsid w:val="004D3C4F"/>
    <w:rsid w:val="004D3D61"/>
    <w:rsid w:val="004D3F1D"/>
    <w:rsid w:val="004D3F48"/>
    <w:rsid w:val="004D41F2"/>
    <w:rsid w:val="004D4B58"/>
    <w:rsid w:val="004D4B74"/>
    <w:rsid w:val="004D4C67"/>
    <w:rsid w:val="004D4DE6"/>
    <w:rsid w:val="004D4F83"/>
    <w:rsid w:val="004D55B7"/>
    <w:rsid w:val="004D5905"/>
    <w:rsid w:val="004D5A28"/>
    <w:rsid w:val="004D5C1D"/>
    <w:rsid w:val="004D5C36"/>
    <w:rsid w:val="004D5FF9"/>
    <w:rsid w:val="004D6158"/>
    <w:rsid w:val="004D6400"/>
    <w:rsid w:val="004D6544"/>
    <w:rsid w:val="004D6A74"/>
    <w:rsid w:val="004D6C60"/>
    <w:rsid w:val="004D6E0B"/>
    <w:rsid w:val="004D6F1B"/>
    <w:rsid w:val="004D73EA"/>
    <w:rsid w:val="004D76D2"/>
    <w:rsid w:val="004D7851"/>
    <w:rsid w:val="004D7B5C"/>
    <w:rsid w:val="004D7BD8"/>
    <w:rsid w:val="004D7EBD"/>
    <w:rsid w:val="004E0084"/>
    <w:rsid w:val="004E0796"/>
    <w:rsid w:val="004E0849"/>
    <w:rsid w:val="004E0FB9"/>
    <w:rsid w:val="004E1048"/>
    <w:rsid w:val="004E1091"/>
    <w:rsid w:val="004E1631"/>
    <w:rsid w:val="004E18DB"/>
    <w:rsid w:val="004E1DCD"/>
    <w:rsid w:val="004E1E2C"/>
    <w:rsid w:val="004E1F82"/>
    <w:rsid w:val="004E22FA"/>
    <w:rsid w:val="004E25E8"/>
    <w:rsid w:val="004E2680"/>
    <w:rsid w:val="004E28F9"/>
    <w:rsid w:val="004E2BB1"/>
    <w:rsid w:val="004E2D7D"/>
    <w:rsid w:val="004E2F44"/>
    <w:rsid w:val="004E2F68"/>
    <w:rsid w:val="004E316B"/>
    <w:rsid w:val="004E333A"/>
    <w:rsid w:val="004E333B"/>
    <w:rsid w:val="004E385A"/>
    <w:rsid w:val="004E4192"/>
    <w:rsid w:val="004E45F6"/>
    <w:rsid w:val="004E462E"/>
    <w:rsid w:val="004E48D6"/>
    <w:rsid w:val="004E492E"/>
    <w:rsid w:val="004E4C14"/>
    <w:rsid w:val="004E4E09"/>
    <w:rsid w:val="004E51D1"/>
    <w:rsid w:val="004E52CE"/>
    <w:rsid w:val="004E56C6"/>
    <w:rsid w:val="004E56DC"/>
    <w:rsid w:val="004E5828"/>
    <w:rsid w:val="004E586B"/>
    <w:rsid w:val="004E588F"/>
    <w:rsid w:val="004E598C"/>
    <w:rsid w:val="004E5B16"/>
    <w:rsid w:val="004E605F"/>
    <w:rsid w:val="004E6088"/>
    <w:rsid w:val="004E60A7"/>
    <w:rsid w:val="004E6512"/>
    <w:rsid w:val="004E6D7B"/>
    <w:rsid w:val="004E724A"/>
    <w:rsid w:val="004E76DE"/>
    <w:rsid w:val="004E76F4"/>
    <w:rsid w:val="004E7727"/>
    <w:rsid w:val="004E7B73"/>
    <w:rsid w:val="004F040D"/>
    <w:rsid w:val="004F0618"/>
    <w:rsid w:val="004F0804"/>
    <w:rsid w:val="004F0B32"/>
    <w:rsid w:val="004F0B4E"/>
    <w:rsid w:val="004F0B6C"/>
    <w:rsid w:val="004F0D53"/>
    <w:rsid w:val="004F12A6"/>
    <w:rsid w:val="004F1308"/>
    <w:rsid w:val="004F1FDE"/>
    <w:rsid w:val="004F1FF8"/>
    <w:rsid w:val="004F201A"/>
    <w:rsid w:val="004F2078"/>
    <w:rsid w:val="004F220B"/>
    <w:rsid w:val="004F2748"/>
    <w:rsid w:val="004F2B03"/>
    <w:rsid w:val="004F2B10"/>
    <w:rsid w:val="004F2C05"/>
    <w:rsid w:val="004F310C"/>
    <w:rsid w:val="004F3192"/>
    <w:rsid w:val="004F3715"/>
    <w:rsid w:val="004F3AFC"/>
    <w:rsid w:val="004F3D3C"/>
    <w:rsid w:val="004F3DBC"/>
    <w:rsid w:val="004F412B"/>
    <w:rsid w:val="004F4393"/>
    <w:rsid w:val="004F4DA3"/>
    <w:rsid w:val="004F5076"/>
    <w:rsid w:val="004F5673"/>
    <w:rsid w:val="004F57F7"/>
    <w:rsid w:val="004F58B3"/>
    <w:rsid w:val="004F63CB"/>
    <w:rsid w:val="004F673D"/>
    <w:rsid w:val="004F6929"/>
    <w:rsid w:val="004F6AA5"/>
    <w:rsid w:val="004F6CC4"/>
    <w:rsid w:val="004F6D63"/>
    <w:rsid w:val="004F6ED4"/>
    <w:rsid w:val="004F7F69"/>
    <w:rsid w:val="0050009D"/>
    <w:rsid w:val="0050055F"/>
    <w:rsid w:val="00500AA1"/>
    <w:rsid w:val="0050104A"/>
    <w:rsid w:val="005020A0"/>
    <w:rsid w:val="005023A2"/>
    <w:rsid w:val="005027F9"/>
    <w:rsid w:val="0050287C"/>
    <w:rsid w:val="00502887"/>
    <w:rsid w:val="00502C35"/>
    <w:rsid w:val="00502DB8"/>
    <w:rsid w:val="00502F1C"/>
    <w:rsid w:val="00502FE0"/>
    <w:rsid w:val="00503149"/>
    <w:rsid w:val="00503814"/>
    <w:rsid w:val="00503859"/>
    <w:rsid w:val="00503C1C"/>
    <w:rsid w:val="00503CB2"/>
    <w:rsid w:val="00503CFD"/>
    <w:rsid w:val="00503D49"/>
    <w:rsid w:val="00503E93"/>
    <w:rsid w:val="0050420F"/>
    <w:rsid w:val="005042E9"/>
    <w:rsid w:val="0050453B"/>
    <w:rsid w:val="0050544F"/>
    <w:rsid w:val="0050568B"/>
    <w:rsid w:val="00505994"/>
    <w:rsid w:val="00505B83"/>
    <w:rsid w:val="00505E17"/>
    <w:rsid w:val="0050637D"/>
    <w:rsid w:val="0050647F"/>
    <w:rsid w:val="00506557"/>
    <w:rsid w:val="0050677A"/>
    <w:rsid w:val="0050693E"/>
    <w:rsid w:val="00506F91"/>
    <w:rsid w:val="0050764A"/>
    <w:rsid w:val="00510138"/>
    <w:rsid w:val="0051032F"/>
    <w:rsid w:val="00510482"/>
    <w:rsid w:val="005104B4"/>
    <w:rsid w:val="0051057A"/>
    <w:rsid w:val="005108D8"/>
    <w:rsid w:val="00510BA9"/>
    <w:rsid w:val="00510BD4"/>
    <w:rsid w:val="00510CA4"/>
    <w:rsid w:val="00510E2E"/>
    <w:rsid w:val="00510E6F"/>
    <w:rsid w:val="00510E86"/>
    <w:rsid w:val="00510F0A"/>
    <w:rsid w:val="00511247"/>
    <w:rsid w:val="0051146E"/>
    <w:rsid w:val="005116F9"/>
    <w:rsid w:val="005117DB"/>
    <w:rsid w:val="00511845"/>
    <w:rsid w:val="00511937"/>
    <w:rsid w:val="00511B10"/>
    <w:rsid w:val="00512250"/>
    <w:rsid w:val="005124AB"/>
    <w:rsid w:val="0051252D"/>
    <w:rsid w:val="00512700"/>
    <w:rsid w:val="005128CF"/>
    <w:rsid w:val="00512B12"/>
    <w:rsid w:val="00512E7C"/>
    <w:rsid w:val="0051314B"/>
    <w:rsid w:val="00513290"/>
    <w:rsid w:val="005133EA"/>
    <w:rsid w:val="00513738"/>
    <w:rsid w:val="0051373B"/>
    <w:rsid w:val="00513A6C"/>
    <w:rsid w:val="00513CDA"/>
    <w:rsid w:val="00513FF1"/>
    <w:rsid w:val="00514455"/>
    <w:rsid w:val="005149D4"/>
    <w:rsid w:val="00514E9B"/>
    <w:rsid w:val="005153A7"/>
    <w:rsid w:val="005154BA"/>
    <w:rsid w:val="00515568"/>
    <w:rsid w:val="00515679"/>
    <w:rsid w:val="0051582F"/>
    <w:rsid w:val="005159B3"/>
    <w:rsid w:val="00515D7C"/>
    <w:rsid w:val="00515DE8"/>
    <w:rsid w:val="005160E9"/>
    <w:rsid w:val="005163C6"/>
    <w:rsid w:val="005164F3"/>
    <w:rsid w:val="00516920"/>
    <w:rsid w:val="00516CDB"/>
    <w:rsid w:val="00516E0D"/>
    <w:rsid w:val="00516E6F"/>
    <w:rsid w:val="00516ECC"/>
    <w:rsid w:val="00517557"/>
    <w:rsid w:val="005177B0"/>
    <w:rsid w:val="005177EC"/>
    <w:rsid w:val="00517C7C"/>
    <w:rsid w:val="00517C93"/>
    <w:rsid w:val="00517D7B"/>
    <w:rsid w:val="00517F32"/>
    <w:rsid w:val="0052032D"/>
    <w:rsid w:val="00520346"/>
    <w:rsid w:val="005208D8"/>
    <w:rsid w:val="0052094F"/>
    <w:rsid w:val="00520A17"/>
    <w:rsid w:val="00520B4B"/>
    <w:rsid w:val="00520CCC"/>
    <w:rsid w:val="00521571"/>
    <w:rsid w:val="005218C9"/>
    <w:rsid w:val="005219CF"/>
    <w:rsid w:val="00521FBE"/>
    <w:rsid w:val="00522303"/>
    <w:rsid w:val="005225D4"/>
    <w:rsid w:val="0052262E"/>
    <w:rsid w:val="005226BD"/>
    <w:rsid w:val="005227D5"/>
    <w:rsid w:val="00522DC7"/>
    <w:rsid w:val="00523127"/>
    <w:rsid w:val="005231DD"/>
    <w:rsid w:val="005232BB"/>
    <w:rsid w:val="005234DA"/>
    <w:rsid w:val="0052392B"/>
    <w:rsid w:val="00524690"/>
    <w:rsid w:val="00524C80"/>
    <w:rsid w:val="00524C82"/>
    <w:rsid w:val="0052511A"/>
    <w:rsid w:val="0052531F"/>
    <w:rsid w:val="005256BA"/>
    <w:rsid w:val="005256D7"/>
    <w:rsid w:val="00525A6A"/>
    <w:rsid w:val="00525B61"/>
    <w:rsid w:val="00525F77"/>
    <w:rsid w:val="00526281"/>
    <w:rsid w:val="0052661E"/>
    <w:rsid w:val="00526638"/>
    <w:rsid w:val="0052666B"/>
    <w:rsid w:val="0052683D"/>
    <w:rsid w:val="00526C25"/>
    <w:rsid w:val="00526E70"/>
    <w:rsid w:val="00526EA4"/>
    <w:rsid w:val="00527057"/>
    <w:rsid w:val="00527B4D"/>
    <w:rsid w:val="00530616"/>
    <w:rsid w:val="00530A9D"/>
    <w:rsid w:val="00530CF8"/>
    <w:rsid w:val="00531006"/>
    <w:rsid w:val="00531106"/>
    <w:rsid w:val="005313AD"/>
    <w:rsid w:val="005318EE"/>
    <w:rsid w:val="00531AF8"/>
    <w:rsid w:val="00531BAC"/>
    <w:rsid w:val="00531EA3"/>
    <w:rsid w:val="00531EBA"/>
    <w:rsid w:val="00531F07"/>
    <w:rsid w:val="00532D3F"/>
    <w:rsid w:val="005333BF"/>
    <w:rsid w:val="00533FAF"/>
    <w:rsid w:val="00534B59"/>
    <w:rsid w:val="00534EC4"/>
    <w:rsid w:val="00535556"/>
    <w:rsid w:val="0053559A"/>
    <w:rsid w:val="005359D2"/>
    <w:rsid w:val="00535C33"/>
    <w:rsid w:val="00535D7C"/>
    <w:rsid w:val="00535FAD"/>
    <w:rsid w:val="00535FEB"/>
    <w:rsid w:val="00536117"/>
    <w:rsid w:val="005362A6"/>
    <w:rsid w:val="00536730"/>
    <w:rsid w:val="00536759"/>
    <w:rsid w:val="00536B85"/>
    <w:rsid w:val="00536C8F"/>
    <w:rsid w:val="00536CD6"/>
    <w:rsid w:val="00537737"/>
    <w:rsid w:val="00537926"/>
    <w:rsid w:val="00537C62"/>
    <w:rsid w:val="00537CC1"/>
    <w:rsid w:val="0054026C"/>
    <w:rsid w:val="00540296"/>
    <w:rsid w:val="00540486"/>
    <w:rsid w:val="005405F1"/>
    <w:rsid w:val="005409E0"/>
    <w:rsid w:val="00540B76"/>
    <w:rsid w:val="00540B7A"/>
    <w:rsid w:val="00540CA8"/>
    <w:rsid w:val="00540E1F"/>
    <w:rsid w:val="00540FE2"/>
    <w:rsid w:val="0054113A"/>
    <w:rsid w:val="00541496"/>
    <w:rsid w:val="005414A9"/>
    <w:rsid w:val="00541561"/>
    <w:rsid w:val="005419C9"/>
    <w:rsid w:val="00542045"/>
    <w:rsid w:val="00542223"/>
    <w:rsid w:val="00542309"/>
    <w:rsid w:val="005429B9"/>
    <w:rsid w:val="00542EDD"/>
    <w:rsid w:val="005430C2"/>
    <w:rsid w:val="00543C5E"/>
    <w:rsid w:val="005442E9"/>
    <w:rsid w:val="00544445"/>
    <w:rsid w:val="005444B9"/>
    <w:rsid w:val="0054460C"/>
    <w:rsid w:val="00544760"/>
    <w:rsid w:val="005449D8"/>
    <w:rsid w:val="00544A08"/>
    <w:rsid w:val="00544A5D"/>
    <w:rsid w:val="005451A0"/>
    <w:rsid w:val="00545203"/>
    <w:rsid w:val="005460AB"/>
    <w:rsid w:val="005462D7"/>
    <w:rsid w:val="0054643F"/>
    <w:rsid w:val="00546492"/>
    <w:rsid w:val="005465C6"/>
    <w:rsid w:val="00546771"/>
    <w:rsid w:val="0054689E"/>
    <w:rsid w:val="00546970"/>
    <w:rsid w:val="00547A24"/>
    <w:rsid w:val="00547B24"/>
    <w:rsid w:val="00547B39"/>
    <w:rsid w:val="00547B63"/>
    <w:rsid w:val="00547B8B"/>
    <w:rsid w:val="00550232"/>
    <w:rsid w:val="005502B0"/>
    <w:rsid w:val="00550536"/>
    <w:rsid w:val="00550624"/>
    <w:rsid w:val="00550AA6"/>
    <w:rsid w:val="00550AD2"/>
    <w:rsid w:val="00550C9F"/>
    <w:rsid w:val="00551882"/>
    <w:rsid w:val="00551AE3"/>
    <w:rsid w:val="00551AF4"/>
    <w:rsid w:val="00551E39"/>
    <w:rsid w:val="00551F71"/>
    <w:rsid w:val="00552215"/>
    <w:rsid w:val="005528AF"/>
    <w:rsid w:val="00552939"/>
    <w:rsid w:val="005532FE"/>
    <w:rsid w:val="0055335C"/>
    <w:rsid w:val="005533A9"/>
    <w:rsid w:val="00553FD1"/>
    <w:rsid w:val="005544E8"/>
    <w:rsid w:val="0055459B"/>
    <w:rsid w:val="00554C42"/>
    <w:rsid w:val="00554E19"/>
    <w:rsid w:val="00554E7E"/>
    <w:rsid w:val="0055599D"/>
    <w:rsid w:val="00555C1F"/>
    <w:rsid w:val="00555E12"/>
    <w:rsid w:val="00556030"/>
    <w:rsid w:val="005560A3"/>
    <w:rsid w:val="0055616A"/>
    <w:rsid w:val="00556235"/>
    <w:rsid w:val="0055628F"/>
    <w:rsid w:val="00556303"/>
    <w:rsid w:val="0055657C"/>
    <w:rsid w:val="00556C7A"/>
    <w:rsid w:val="00556D54"/>
    <w:rsid w:val="00556FF1"/>
    <w:rsid w:val="00556FF5"/>
    <w:rsid w:val="005570C3"/>
    <w:rsid w:val="005572C3"/>
    <w:rsid w:val="00557808"/>
    <w:rsid w:val="00557A34"/>
    <w:rsid w:val="0056037B"/>
    <w:rsid w:val="005605B8"/>
    <w:rsid w:val="0056074B"/>
    <w:rsid w:val="005607A7"/>
    <w:rsid w:val="00560FBB"/>
    <w:rsid w:val="00561129"/>
    <w:rsid w:val="0056121F"/>
    <w:rsid w:val="00561A53"/>
    <w:rsid w:val="00561B22"/>
    <w:rsid w:val="00561CDE"/>
    <w:rsid w:val="00561E4A"/>
    <w:rsid w:val="00561FF0"/>
    <w:rsid w:val="0056286C"/>
    <w:rsid w:val="00562BFF"/>
    <w:rsid w:val="00562C84"/>
    <w:rsid w:val="00563073"/>
    <w:rsid w:val="005630A6"/>
    <w:rsid w:val="005631CC"/>
    <w:rsid w:val="005637A1"/>
    <w:rsid w:val="005638CB"/>
    <w:rsid w:val="00563B19"/>
    <w:rsid w:val="0056402D"/>
    <w:rsid w:val="005649D2"/>
    <w:rsid w:val="005650F4"/>
    <w:rsid w:val="00565270"/>
    <w:rsid w:val="00565AF9"/>
    <w:rsid w:val="00565B42"/>
    <w:rsid w:val="00565D12"/>
    <w:rsid w:val="00565D57"/>
    <w:rsid w:val="005661BC"/>
    <w:rsid w:val="0056631D"/>
    <w:rsid w:val="00566474"/>
    <w:rsid w:val="0056651E"/>
    <w:rsid w:val="00566F72"/>
    <w:rsid w:val="005670E2"/>
    <w:rsid w:val="00567266"/>
    <w:rsid w:val="005674A2"/>
    <w:rsid w:val="00567504"/>
    <w:rsid w:val="00567728"/>
    <w:rsid w:val="0056774B"/>
    <w:rsid w:val="005678A2"/>
    <w:rsid w:val="00567E40"/>
    <w:rsid w:val="005700CE"/>
    <w:rsid w:val="0057010C"/>
    <w:rsid w:val="00570153"/>
    <w:rsid w:val="00570391"/>
    <w:rsid w:val="005704A9"/>
    <w:rsid w:val="0057060B"/>
    <w:rsid w:val="005711AC"/>
    <w:rsid w:val="005714B3"/>
    <w:rsid w:val="0057151B"/>
    <w:rsid w:val="00571A8E"/>
    <w:rsid w:val="00571BCD"/>
    <w:rsid w:val="00571D4E"/>
    <w:rsid w:val="00571E54"/>
    <w:rsid w:val="00571E74"/>
    <w:rsid w:val="00572012"/>
    <w:rsid w:val="005721D3"/>
    <w:rsid w:val="005724B2"/>
    <w:rsid w:val="00572505"/>
    <w:rsid w:val="00572B0C"/>
    <w:rsid w:val="00572E27"/>
    <w:rsid w:val="005730B2"/>
    <w:rsid w:val="0057310C"/>
    <w:rsid w:val="005733FE"/>
    <w:rsid w:val="005734EE"/>
    <w:rsid w:val="00573E51"/>
    <w:rsid w:val="00573F84"/>
    <w:rsid w:val="00574399"/>
    <w:rsid w:val="005743C0"/>
    <w:rsid w:val="00574647"/>
    <w:rsid w:val="005747CF"/>
    <w:rsid w:val="00574878"/>
    <w:rsid w:val="005749DA"/>
    <w:rsid w:val="00574B6E"/>
    <w:rsid w:val="00574D6C"/>
    <w:rsid w:val="005753C0"/>
    <w:rsid w:val="00575BF5"/>
    <w:rsid w:val="00575F68"/>
    <w:rsid w:val="005765A4"/>
    <w:rsid w:val="00576782"/>
    <w:rsid w:val="005767BD"/>
    <w:rsid w:val="00576811"/>
    <w:rsid w:val="00576957"/>
    <w:rsid w:val="00576ADB"/>
    <w:rsid w:val="0057703B"/>
    <w:rsid w:val="0057705B"/>
    <w:rsid w:val="00577146"/>
    <w:rsid w:val="0057715B"/>
    <w:rsid w:val="00577517"/>
    <w:rsid w:val="005779B1"/>
    <w:rsid w:val="00577E89"/>
    <w:rsid w:val="00580234"/>
    <w:rsid w:val="005804B6"/>
    <w:rsid w:val="005804F9"/>
    <w:rsid w:val="005805D0"/>
    <w:rsid w:val="00580C52"/>
    <w:rsid w:val="0058136A"/>
    <w:rsid w:val="0058137C"/>
    <w:rsid w:val="005817E1"/>
    <w:rsid w:val="005819CD"/>
    <w:rsid w:val="00581ADD"/>
    <w:rsid w:val="0058237C"/>
    <w:rsid w:val="00582440"/>
    <w:rsid w:val="005826C3"/>
    <w:rsid w:val="005826DC"/>
    <w:rsid w:val="00582809"/>
    <w:rsid w:val="00582863"/>
    <w:rsid w:val="00582C34"/>
    <w:rsid w:val="00582F53"/>
    <w:rsid w:val="00583076"/>
    <w:rsid w:val="00583C66"/>
    <w:rsid w:val="00583DEE"/>
    <w:rsid w:val="005840A5"/>
    <w:rsid w:val="005841A7"/>
    <w:rsid w:val="0058426E"/>
    <w:rsid w:val="00584673"/>
    <w:rsid w:val="005849F8"/>
    <w:rsid w:val="00584C04"/>
    <w:rsid w:val="00584E31"/>
    <w:rsid w:val="00584F82"/>
    <w:rsid w:val="005860CC"/>
    <w:rsid w:val="0058632F"/>
    <w:rsid w:val="005866AC"/>
    <w:rsid w:val="005866DD"/>
    <w:rsid w:val="00586B45"/>
    <w:rsid w:val="00586BD7"/>
    <w:rsid w:val="00587331"/>
    <w:rsid w:val="0058773A"/>
    <w:rsid w:val="005877AD"/>
    <w:rsid w:val="00587812"/>
    <w:rsid w:val="0058798C"/>
    <w:rsid w:val="00587B15"/>
    <w:rsid w:val="00587C8F"/>
    <w:rsid w:val="00587C9F"/>
    <w:rsid w:val="00587E58"/>
    <w:rsid w:val="005900FA"/>
    <w:rsid w:val="0059016A"/>
    <w:rsid w:val="0059020B"/>
    <w:rsid w:val="005907F2"/>
    <w:rsid w:val="005908F9"/>
    <w:rsid w:val="00590930"/>
    <w:rsid w:val="005909D6"/>
    <w:rsid w:val="00590A1E"/>
    <w:rsid w:val="00590C0C"/>
    <w:rsid w:val="005911A2"/>
    <w:rsid w:val="005915C8"/>
    <w:rsid w:val="005916AB"/>
    <w:rsid w:val="005918D9"/>
    <w:rsid w:val="00592606"/>
    <w:rsid w:val="00592754"/>
    <w:rsid w:val="005928FF"/>
    <w:rsid w:val="00592D24"/>
    <w:rsid w:val="005935A4"/>
    <w:rsid w:val="00593745"/>
    <w:rsid w:val="0059383E"/>
    <w:rsid w:val="00593BA9"/>
    <w:rsid w:val="00593BF5"/>
    <w:rsid w:val="00594093"/>
    <w:rsid w:val="00594175"/>
    <w:rsid w:val="005944A5"/>
    <w:rsid w:val="0059460A"/>
    <w:rsid w:val="0059474D"/>
    <w:rsid w:val="0059484A"/>
    <w:rsid w:val="005948C2"/>
    <w:rsid w:val="00594B11"/>
    <w:rsid w:val="00594DA5"/>
    <w:rsid w:val="0059521E"/>
    <w:rsid w:val="00595655"/>
    <w:rsid w:val="005957F5"/>
    <w:rsid w:val="00595AEC"/>
    <w:rsid w:val="00595DCA"/>
    <w:rsid w:val="00595FD1"/>
    <w:rsid w:val="00595FEF"/>
    <w:rsid w:val="0059660A"/>
    <w:rsid w:val="005966C8"/>
    <w:rsid w:val="0059688F"/>
    <w:rsid w:val="0059779B"/>
    <w:rsid w:val="00597C2A"/>
    <w:rsid w:val="00597F0B"/>
    <w:rsid w:val="005A0575"/>
    <w:rsid w:val="005A0C6C"/>
    <w:rsid w:val="005A0E70"/>
    <w:rsid w:val="005A0FEE"/>
    <w:rsid w:val="005A10CA"/>
    <w:rsid w:val="005A132A"/>
    <w:rsid w:val="005A1857"/>
    <w:rsid w:val="005A185E"/>
    <w:rsid w:val="005A1928"/>
    <w:rsid w:val="005A1B18"/>
    <w:rsid w:val="005A1C78"/>
    <w:rsid w:val="005A1FF8"/>
    <w:rsid w:val="005A209A"/>
    <w:rsid w:val="005A23FC"/>
    <w:rsid w:val="005A2503"/>
    <w:rsid w:val="005A36D5"/>
    <w:rsid w:val="005A3A08"/>
    <w:rsid w:val="005A3A19"/>
    <w:rsid w:val="005A3E85"/>
    <w:rsid w:val="005A3FC8"/>
    <w:rsid w:val="005A3FE3"/>
    <w:rsid w:val="005A4000"/>
    <w:rsid w:val="005A477E"/>
    <w:rsid w:val="005A4B50"/>
    <w:rsid w:val="005A4C33"/>
    <w:rsid w:val="005A4CB0"/>
    <w:rsid w:val="005A4E5F"/>
    <w:rsid w:val="005A5850"/>
    <w:rsid w:val="005A592A"/>
    <w:rsid w:val="005A59C9"/>
    <w:rsid w:val="005A6076"/>
    <w:rsid w:val="005A61C9"/>
    <w:rsid w:val="005A64BB"/>
    <w:rsid w:val="005A662D"/>
    <w:rsid w:val="005A6A71"/>
    <w:rsid w:val="005A6EB5"/>
    <w:rsid w:val="005A7509"/>
    <w:rsid w:val="005A79CD"/>
    <w:rsid w:val="005A7A69"/>
    <w:rsid w:val="005A7E79"/>
    <w:rsid w:val="005A7EF6"/>
    <w:rsid w:val="005B023B"/>
    <w:rsid w:val="005B0406"/>
    <w:rsid w:val="005B0439"/>
    <w:rsid w:val="005B06CE"/>
    <w:rsid w:val="005B0A96"/>
    <w:rsid w:val="005B0CA4"/>
    <w:rsid w:val="005B10B4"/>
    <w:rsid w:val="005B1409"/>
    <w:rsid w:val="005B1E2A"/>
    <w:rsid w:val="005B1F38"/>
    <w:rsid w:val="005B2176"/>
    <w:rsid w:val="005B2509"/>
    <w:rsid w:val="005B3535"/>
    <w:rsid w:val="005B35D7"/>
    <w:rsid w:val="005B3896"/>
    <w:rsid w:val="005B38E2"/>
    <w:rsid w:val="005B392A"/>
    <w:rsid w:val="005B3AA3"/>
    <w:rsid w:val="005B3F2D"/>
    <w:rsid w:val="005B3F41"/>
    <w:rsid w:val="005B41F4"/>
    <w:rsid w:val="005B4840"/>
    <w:rsid w:val="005B5121"/>
    <w:rsid w:val="005B524D"/>
    <w:rsid w:val="005B53DA"/>
    <w:rsid w:val="005B5584"/>
    <w:rsid w:val="005B56DC"/>
    <w:rsid w:val="005B579F"/>
    <w:rsid w:val="005B5A64"/>
    <w:rsid w:val="005B5AB9"/>
    <w:rsid w:val="005B60C1"/>
    <w:rsid w:val="005B6209"/>
    <w:rsid w:val="005B62F5"/>
    <w:rsid w:val="005B6321"/>
    <w:rsid w:val="005B68EF"/>
    <w:rsid w:val="005B6C43"/>
    <w:rsid w:val="005B6D90"/>
    <w:rsid w:val="005B6F83"/>
    <w:rsid w:val="005B73AE"/>
    <w:rsid w:val="005B74AC"/>
    <w:rsid w:val="005B78EA"/>
    <w:rsid w:val="005B7C6C"/>
    <w:rsid w:val="005B7C6F"/>
    <w:rsid w:val="005B7E33"/>
    <w:rsid w:val="005B7EFB"/>
    <w:rsid w:val="005B7EFF"/>
    <w:rsid w:val="005C04D8"/>
    <w:rsid w:val="005C094D"/>
    <w:rsid w:val="005C0D08"/>
    <w:rsid w:val="005C14F2"/>
    <w:rsid w:val="005C17DD"/>
    <w:rsid w:val="005C1806"/>
    <w:rsid w:val="005C1CB8"/>
    <w:rsid w:val="005C2B76"/>
    <w:rsid w:val="005C2CB4"/>
    <w:rsid w:val="005C34ED"/>
    <w:rsid w:val="005C3672"/>
    <w:rsid w:val="005C3A94"/>
    <w:rsid w:val="005C471F"/>
    <w:rsid w:val="005C47CF"/>
    <w:rsid w:val="005C48BA"/>
    <w:rsid w:val="005C4958"/>
    <w:rsid w:val="005C4A66"/>
    <w:rsid w:val="005C4B89"/>
    <w:rsid w:val="005C50FE"/>
    <w:rsid w:val="005C566D"/>
    <w:rsid w:val="005C5800"/>
    <w:rsid w:val="005C5EF3"/>
    <w:rsid w:val="005C5F4D"/>
    <w:rsid w:val="005C6020"/>
    <w:rsid w:val="005C62A3"/>
    <w:rsid w:val="005C686B"/>
    <w:rsid w:val="005C69C5"/>
    <w:rsid w:val="005C6B3E"/>
    <w:rsid w:val="005C6FE6"/>
    <w:rsid w:val="005C72E0"/>
    <w:rsid w:val="005C74FB"/>
    <w:rsid w:val="005C78A0"/>
    <w:rsid w:val="005C79C0"/>
    <w:rsid w:val="005C7BD1"/>
    <w:rsid w:val="005C7CC5"/>
    <w:rsid w:val="005C7CCB"/>
    <w:rsid w:val="005D01B7"/>
    <w:rsid w:val="005D035A"/>
    <w:rsid w:val="005D092C"/>
    <w:rsid w:val="005D0DB9"/>
    <w:rsid w:val="005D0EF1"/>
    <w:rsid w:val="005D1166"/>
    <w:rsid w:val="005D14F2"/>
    <w:rsid w:val="005D154F"/>
    <w:rsid w:val="005D1602"/>
    <w:rsid w:val="005D19B9"/>
    <w:rsid w:val="005D260F"/>
    <w:rsid w:val="005D285B"/>
    <w:rsid w:val="005D28AA"/>
    <w:rsid w:val="005D33F7"/>
    <w:rsid w:val="005D3617"/>
    <w:rsid w:val="005D3B5F"/>
    <w:rsid w:val="005D3C28"/>
    <w:rsid w:val="005D4310"/>
    <w:rsid w:val="005D4313"/>
    <w:rsid w:val="005D4466"/>
    <w:rsid w:val="005D45F6"/>
    <w:rsid w:val="005D47F0"/>
    <w:rsid w:val="005D4855"/>
    <w:rsid w:val="005D505D"/>
    <w:rsid w:val="005D544E"/>
    <w:rsid w:val="005D5796"/>
    <w:rsid w:val="005D585A"/>
    <w:rsid w:val="005D5AB3"/>
    <w:rsid w:val="005D616D"/>
    <w:rsid w:val="005D67AA"/>
    <w:rsid w:val="005D6B95"/>
    <w:rsid w:val="005D731B"/>
    <w:rsid w:val="005D74B3"/>
    <w:rsid w:val="005D768F"/>
    <w:rsid w:val="005D7907"/>
    <w:rsid w:val="005D7944"/>
    <w:rsid w:val="005D7CC8"/>
    <w:rsid w:val="005E003C"/>
    <w:rsid w:val="005E02CA"/>
    <w:rsid w:val="005E0377"/>
    <w:rsid w:val="005E0477"/>
    <w:rsid w:val="005E064C"/>
    <w:rsid w:val="005E0CDC"/>
    <w:rsid w:val="005E119D"/>
    <w:rsid w:val="005E1587"/>
    <w:rsid w:val="005E191D"/>
    <w:rsid w:val="005E19CC"/>
    <w:rsid w:val="005E19CE"/>
    <w:rsid w:val="005E1A70"/>
    <w:rsid w:val="005E1C1B"/>
    <w:rsid w:val="005E1ED0"/>
    <w:rsid w:val="005E2098"/>
    <w:rsid w:val="005E20F9"/>
    <w:rsid w:val="005E22A9"/>
    <w:rsid w:val="005E2430"/>
    <w:rsid w:val="005E2738"/>
    <w:rsid w:val="005E2B1A"/>
    <w:rsid w:val="005E2E8A"/>
    <w:rsid w:val="005E385F"/>
    <w:rsid w:val="005E396D"/>
    <w:rsid w:val="005E3EB2"/>
    <w:rsid w:val="005E459A"/>
    <w:rsid w:val="005E466E"/>
    <w:rsid w:val="005E4DCF"/>
    <w:rsid w:val="005E56A2"/>
    <w:rsid w:val="005E5B81"/>
    <w:rsid w:val="005E610D"/>
    <w:rsid w:val="005E67EF"/>
    <w:rsid w:val="005E7003"/>
    <w:rsid w:val="005E74FC"/>
    <w:rsid w:val="005F03CD"/>
    <w:rsid w:val="005F0A27"/>
    <w:rsid w:val="005F0B38"/>
    <w:rsid w:val="005F0BD7"/>
    <w:rsid w:val="005F0D36"/>
    <w:rsid w:val="005F0DBC"/>
    <w:rsid w:val="005F2185"/>
    <w:rsid w:val="005F2CB1"/>
    <w:rsid w:val="005F2E33"/>
    <w:rsid w:val="005F2E98"/>
    <w:rsid w:val="005F3023"/>
    <w:rsid w:val="005F3025"/>
    <w:rsid w:val="005F30C7"/>
    <w:rsid w:val="005F3125"/>
    <w:rsid w:val="005F3681"/>
    <w:rsid w:val="005F3B46"/>
    <w:rsid w:val="005F3C9E"/>
    <w:rsid w:val="005F3ED6"/>
    <w:rsid w:val="005F4C2A"/>
    <w:rsid w:val="005F4C3B"/>
    <w:rsid w:val="005F54DE"/>
    <w:rsid w:val="005F5C0C"/>
    <w:rsid w:val="005F5D60"/>
    <w:rsid w:val="005F618C"/>
    <w:rsid w:val="005F6217"/>
    <w:rsid w:val="005F6264"/>
    <w:rsid w:val="005F64CC"/>
    <w:rsid w:val="005F682F"/>
    <w:rsid w:val="005F693E"/>
    <w:rsid w:val="005F6F45"/>
    <w:rsid w:val="005F6FA9"/>
    <w:rsid w:val="005F708A"/>
    <w:rsid w:val="005F70BD"/>
    <w:rsid w:val="005F747E"/>
    <w:rsid w:val="005F74CD"/>
    <w:rsid w:val="005F77DB"/>
    <w:rsid w:val="005F79AB"/>
    <w:rsid w:val="005F7B52"/>
    <w:rsid w:val="00600139"/>
    <w:rsid w:val="00600198"/>
    <w:rsid w:val="006009B3"/>
    <w:rsid w:val="00600FDB"/>
    <w:rsid w:val="00601175"/>
    <w:rsid w:val="00601A90"/>
    <w:rsid w:val="00601B0C"/>
    <w:rsid w:val="006021A7"/>
    <w:rsid w:val="00602441"/>
    <w:rsid w:val="0060248D"/>
    <w:rsid w:val="0060283C"/>
    <w:rsid w:val="006028B0"/>
    <w:rsid w:val="00603B85"/>
    <w:rsid w:val="00603BC1"/>
    <w:rsid w:val="00603D43"/>
    <w:rsid w:val="0060422F"/>
    <w:rsid w:val="00604457"/>
    <w:rsid w:val="00604682"/>
    <w:rsid w:val="006048E2"/>
    <w:rsid w:val="00604F14"/>
    <w:rsid w:val="0060514A"/>
    <w:rsid w:val="00605256"/>
    <w:rsid w:val="0060530A"/>
    <w:rsid w:val="0060536E"/>
    <w:rsid w:val="006053B2"/>
    <w:rsid w:val="0060554E"/>
    <w:rsid w:val="00605632"/>
    <w:rsid w:val="006058AB"/>
    <w:rsid w:val="00605A1C"/>
    <w:rsid w:val="00605D73"/>
    <w:rsid w:val="00605E77"/>
    <w:rsid w:val="00605F82"/>
    <w:rsid w:val="00605FA5"/>
    <w:rsid w:val="0060604D"/>
    <w:rsid w:val="00606227"/>
    <w:rsid w:val="006063F4"/>
    <w:rsid w:val="006066DD"/>
    <w:rsid w:val="006067E4"/>
    <w:rsid w:val="00606979"/>
    <w:rsid w:val="00606B40"/>
    <w:rsid w:val="00606C0A"/>
    <w:rsid w:val="00606F3D"/>
    <w:rsid w:val="00607160"/>
    <w:rsid w:val="0060719D"/>
    <w:rsid w:val="006072D8"/>
    <w:rsid w:val="00607538"/>
    <w:rsid w:val="0060755B"/>
    <w:rsid w:val="00607901"/>
    <w:rsid w:val="006079FE"/>
    <w:rsid w:val="00607B8F"/>
    <w:rsid w:val="00610693"/>
    <w:rsid w:val="0061069D"/>
    <w:rsid w:val="0061107F"/>
    <w:rsid w:val="006113F1"/>
    <w:rsid w:val="00611721"/>
    <w:rsid w:val="00611921"/>
    <w:rsid w:val="00611B83"/>
    <w:rsid w:val="00611D14"/>
    <w:rsid w:val="00611E15"/>
    <w:rsid w:val="00611E74"/>
    <w:rsid w:val="00611F64"/>
    <w:rsid w:val="00612210"/>
    <w:rsid w:val="00612245"/>
    <w:rsid w:val="00612660"/>
    <w:rsid w:val="006126D6"/>
    <w:rsid w:val="00612BFD"/>
    <w:rsid w:val="00612FAE"/>
    <w:rsid w:val="00613187"/>
    <w:rsid w:val="00613257"/>
    <w:rsid w:val="0061372D"/>
    <w:rsid w:val="00613A29"/>
    <w:rsid w:val="00613D70"/>
    <w:rsid w:val="006141D4"/>
    <w:rsid w:val="0061439A"/>
    <w:rsid w:val="0061484D"/>
    <w:rsid w:val="00614EEC"/>
    <w:rsid w:val="006150F3"/>
    <w:rsid w:val="006154EA"/>
    <w:rsid w:val="006157F9"/>
    <w:rsid w:val="00615F5E"/>
    <w:rsid w:val="006167BA"/>
    <w:rsid w:val="006168F4"/>
    <w:rsid w:val="006169C0"/>
    <w:rsid w:val="00616AA0"/>
    <w:rsid w:val="00616AAA"/>
    <w:rsid w:val="0061750F"/>
    <w:rsid w:val="006175FE"/>
    <w:rsid w:val="006179C0"/>
    <w:rsid w:val="00620076"/>
    <w:rsid w:val="006203E9"/>
    <w:rsid w:val="006204AF"/>
    <w:rsid w:val="006204DE"/>
    <w:rsid w:val="00620766"/>
    <w:rsid w:val="0062082B"/>
    <w:rsid w:val="00620A71"/>
    <w:rsid w:val="00620BC2"/>
    <w:rsid w:val="00620D80"/>
    <w:rsid w:val="00620DF1"/>
    <w:rsid w:val="006217F2"/>
    <w:rsid w:val="006219EF"/>
    <w:rsid w:val="006219F1"/>
    <w:rsid w:val="00621B12"/>
    <w:rsid w:val="0062221C"/>
    <w:rsid w:val="00622798"/>
    <w:rsid w:val="006227FB"/>
    <w:rsid w:val="00622AB7"/>
    <w:rsid w:val="00622D43"/>
    <w:rsid w:val="00622D72"/>
    <w:rsid w:val="00622E20"/>
    <w:rsid w:val="00622F6A"/>
    <w:rsid w:val="00623174"/>
    <w:rsid w:val="006234A6"/>
    <w:rsid w:val="00623A28"/>
    <w:rsid w:val="006240C3"/>
    <w:rsid w:val="006242C7"/>
    <w:rsid w:val="006242E3"/>
    <w:rsid w:val="006242FE"/>
    <w:rsid w:val="00624429"/>
    <w:rsid w:val="0062481E"/>
    <w:rsid w:val="00624CE3"/>
    <w:rsid w:val="00624E5D"/>
    <w:rsid w:val="00624FCE"/>
    <w:rsid w:val="006252D9"/>
    <w:rsid w:val="006259D5"/>
    <w:rsid w:val="00625B54"/>
    <w:rsid w:val="00626313"/>
    <w:rsid w:val="00626412"/>
    <w:rsid w:val="006266B5"/>
    <w:rsid w:val="0062670D"/>
    <w:rsid w:val="006269E4"/>
    <w:rsid w:val="00626B9B"/>
    <w:rsid w:val="0062732E"/>
    <w:rsid w:val="00627366"/>
    <w:rsid w:val="00627410"/>
    <w:rsid w:val="006274B9"/>
    <w:rsid w:val="006274EE"/>
    <w:rsid w:val="00627B88"/>
    <w:rsid w:val="00627BB8"/>
    <w:rsid w:val="00627C97"/>
    <w:rsid w:val="00630001"/>
    <w:rsid w:val="006306A8"/>
    <w:rsid w:val="00630962"/>
    <w:rsid w:val="00630E40"/>
    <w:rsid w:val="006311B3"/>
    <w:rsid w:val="00631B22"/>
    <w:rsid w:val="00632205"/>
    <w:rsid w:val="0063284C"/>
    <w:rsid w:val="00632AF2"/>
    <w:rsid w:val="00632EE4"/>
    <w:rsid w:val="0063336D"/>
    <w:rsid w:val="00633565"/>
    <w:rsid w:val="00633D93"/>
    <w:rsid w:val="0063435F"/>
    <w:rsid w:val="00634B51"/>
    <w:rsid w:val="00634CD3"/>
    <w:rsid w:val="00634EFF"/>
    <w:rsid w:val="00634F27"/>
    <w:rsid w:val="006352C0"/>
    <w:rsid w:val="00635456"/>
    <w:rsid w:val="006355B0"/>
    <w:rsid w:val="006355BE"/>
    <w:rsid w:val="0063578A"/>
    <w:rsid w:val="00635C4D"/>
    <w:rsid w:val="00636398"/>
    <w:rsid w:val="00636441"/>
    <w:rsid w:val="00636764"/>
    <w:rsid w:val="006368D3"/>
    <w:rsid w:val="00636AC4"/>
    <w:rsid w:val="00636DE5"/>
    <w:rsid w:val="00637144"/>
    <w:rsid w:val="00637465"/>
    <w:rsid w:val="0063760E"/>
    <w:rsid w:val="006376AB"/>
    <w:rsid w:val="006376D2"/>
    <w:rsid w:val="00637716"/>
    <w:rsid w:val="006377EC"/>
    <w:rsid w:val="00637852"/>
    <w:rsid w:val="00637D6C"/>
    <w:rsid w:val="00637E4A"/>
    <w:rsid w:val="00637F0C"/>
    <w:rsid w:val="00640204"/>
    <w:rsid w:val="0064020E"/>
    <w:rsid w:val="006403CD"/>
    <w:rsid w:val="00640719"/>
    <w:rsid w:val="00640D64"/>
    <w:rsid w:val="006411D5"/>
    <w:rsid w:val="0064151F"/>
    <w:rsid w:val="00641533"/>
    <w:rsid w:val="006419A7"/>
    <w:rsid w:val="00641D41"/>
    <w:rsid w:val="00641D6D"/>
    <w:rsid w:val="00641D8C"/>
    <w:rsid w:val="0064208D"/>
    <w:rsid w:val="00642177"/>
    <w:rsid w:val="006429B7"/>
    <w:rsid w:val="00642C92"/>
    <w:rsid w:val="0064302B"/>
    <w:rsid w:val="0064339E"/>
    <w:rsid w:val="00643475"/>
    <w:rsid w:val="0064357B"/>
    <w:rsid w:val="00643906"/>
    <w:rsid w:val="0064396A"/>
    <w:rsid w:val="00643B15"/>
    <w:rsid w:val="00643BD6"/>
    <w:rsid w:val="00643D40"/>
    <w:rsid w:val="00643D8E"/>
    <w:rsid w:val="00643F02"/>
    <w:rsid w:val="00643F3A"/>
    <w:rsid w:val="00643F3B"/>
    <w:rsid w:val="00644055"/>
    <w:rsid w:val="00644AAF"/>
    <w:rsid w:val="00644D9C"/>
    <w:rsid w:val="00644DDE"/>
    <w:rsid w:val="00644F8C"/>
    <w:rsid w:val="0064573B"/>
    <w:rsid w:val="006457CF"/>
    <w:rsid w:val="00645853"/>
    <w:rsid w:val="006458B2"/>
    <w:rsid w:val="0064624E"/>
    <w:rsid w:val="0064636E"/>
    <w:rsid w:val="0064637A"/>
    <w:rsid w:val="00646A1D"/>
    <w:rsid w:val="00646BEF"/>
    <w:rsid w:val="006470A2"/>
    <w:rsid w:val="006472CE"/>
    <w:rsid w:val="0064737F"/>
    <w:rsid w:val="00647C37"/>
    <w:rsid w:val="00647C62"/>
    <w:rsid w:val="006501C7"/>
    <w:rsid w:val="006502F5"/>
    <w:rsid w:val="00650477"/>
    <w:rsid w:val="006504DA"/>
    <w:rsid w:val="00650528"/>
    <w:rsid w:val="00650801"/>
    <w:rsid w:val="00650935"/>
    <w:rsid w:val="006509CF"/>
    <w:rsid w:val="00650A47"/>
    <w:rsid w:val="00650AB9"/>
    <w:rsid w:val="006511DA"/>
    <w:rsid w:val="006515CD"/>
    <w:rsid w:val="00651996"/>
    <w:rsid w:val="00652184"/>
    <w:rsid w:val="0065269F"/>
    <w:rsid w:val="00652738"/>
    <w:rsid w:val="00652C42"/>
    <w:rsid w:val="00652E7A"/>
    <w:rsid w:val="006536E5"/>
    <w:rsid w:val="00653733"/>
    <w:rsid w:val="00653E74"/>
    <w:rsid w:val="00653E89"/>
    <w:rsid w:val="00653ECA"/>
    <w:rsid w:val="0065408F"/>
    <w:rsid w:val="00654227"/>
    <w:rsid w:val="00654922"/>
    <w:rsid w:val="00654941"/>
    <w:rsid w:val="00654999"/>
    <w:rsid w:val="00654ACC"/>
    <w:rsid w:val="00654AE6"/>
    <w:rsid w:val="00654CAC"/>
    <w:rsid w:val="00654D4F"/>
    <w:rsid w:val="0065514C"/>
    <w:rsid w:val="006555DC"/>
    <w:rsid w:val="00655733"/>
    <w:rsid w:val="006558D1"/>
    <w:rsid w:val="00655A57"/>
    <w:rsid w:val="00655ACD"/>
    <w:rsid w:val="00655C81"/>
    <w:rsid w:val="00655E0D"/>
    <w:rsid w:val="00655EA0"/>
    <w:rsid w:val="0065662E"/>
    <w:rsid w:val="00656674"/>
    <w:rsid w:val="00656A92"/>
    <w:rsid w:val="00656DDE"/>
    <w:rsid w:val="00657087"/>
    <w:rsid w:val="00657115"/>
    <w:rsid w:val="006573F1"/>
    <w:rsid w:val="0065783A"/>
    <w:rsid w:val="00657A75"/>
    <w:rsid w:val="00657F84"/>
    <w:rsid w:val="0066011D"/>
    <w:rsid w:val="006601A9"/>
    <w:rsid w:val="00660526"/>
    <w:rsid w:val="006607C0"/>
    <w:rsid w:val="00660B46"/>
    <w:rsid w:val="00660E36"/>
    <w:rsid w:val="00660EB2"/>
    <w:rsid w:val="00660FA5"/>
    <w:rsid w:val="006613A6"/>
    <w:rsid w:val="006618E7"/>
    <w:rsid w:val="006619E1"/>
    <w:rsid w:val="00661A2E"/>
    <w:rsid w:val="00661C96"/>
    <w:rsid w:val="00661D6B"/>
    <w:rsid w:val="00661EED"/>
    <w:rsid w:val="006620A0"/>
    <w:rsid w:val="00662355"/>
    <w:rsid w:val="006624E3"/>
    <w:rsid w:val="00662501"/>
    <w:rsid w:val="0066266A"/>
    <w:rsid w:val="006626E5"/>
    <w:rsid w:val="006627A2"/>
    <w:rsid w:val="00662D28"/>
    <w:rsid w:val="00662D9B"/>
    <w:rsid w:val="00662F42"/>
    <w:rsid w:val="00662FB1"/>
    <w:rsid w:val="0066329F"/>
    <w:rsid w:val="0066345D"/>
    <w:rsid w:val="006634E6"/>
    <w:rsid w:val="0066363C"/>
    <w:rsid w:val="006637C4"/>
    <w:rsid w:val="00663D93"/>
    <w:rsid w:val="00663D9A"/>
    <w:rsid w:val="00663E53"/>
    <w:rsid w:val="00663EB4"/>
    <w:rsid w:val="00664208"/>
    <w:rsid w:val="00664324"/>
    <w:rsid w:val="006646A3"/>
    <w:rsid w:val="00664B4C"/>
    <w:rsid w:val="00664F4C"/>
    <w:rsid w:val="006652D8"/>
    <w:rsid w:val="00665347"/>
    <w:rsid w:val="006655EE"/>
    <w:rsid w:val="0066582F"/>
    <w:rsid w:val="00665C71"/>
    <w:rsid w:val="00666201"/>
    <w:rsid w:val="00666342"/>
    <w:rsid w:val="006663CD"/>
    <w:rsid w:val="00666A8A"/>
    <w:rsid w:val="00666CA0"/>
    <w:rsid w:val="00666FE7"/>
    <w:rsid w:val="0066710C"/>
    <w:rsid w:val="00667575"/>
    <w:rsid w:val="006677C1"/>
    <w:rsid w:val="006679B5"/>
    <w:rsid w:val="00667DED"/>
    <w:rsid w:val="00667E04"/>
    <w:rsid w:val="00667EE7"/>
    <w:rsid w:val="006700EF"/>
    <w:rsid w:val="00670907"/>
    <w:rsid w:val="00670919"/>
    <w:rsid w:val="00670922"/>
    <w:rsid w:val="00670BE1"/>
    <w:rsid w:val="00670DC1"/>
    <w:rsid w:val="00670EC5"/>
    <w:rsid w:val="00671235"/>
    <w:rsid w:val="00671D19"/>
    <w:rsid w:val="00671EFE"/>
    <w:rsid w:val="0067218F"/>
    <w:rsid w:val="006721FB"/>
    <w:rsid w:val="006726BA"/>
    <w:rsid w:val="00672854"/>
    <w:rsid w:val="00672B13"/>
    <w:rsid w:val="00672C22"/>
    <w:rsid w:val="00672F1D"/>
    <w:rsid w:val="00672FE3"/>
    <w:rsid w:val="00673400"/>
    <w:rsid w:val="00673618"/>
    <w:rsid w:val="00673CCA"/>
    <w:rsid w:val="00673FA9"/>
    <w:rsid w:val="006741F2"/>
    <w:rsid w:val="00674287"/>
    <w:rsid w:val="00674B38"/>
    <w:rsid w:val="00674CC3"/>
    <w:rsid w:val="00674F50"/>
    <w:rsid w:val="00675135"/>
    <w:rsid w:val="006751A3"/>
    <w:rsid w:val="006753B4"/>
    <w:rsid w:val="0067540D"/>
    <w:rsid w:val="00675607"/>
    <w:rsid w:val="006759AD"/>
    <w:rsid w:val="00675A7C"/>
    <w:rsid w:val="00675C72"/>
    <w:rsid w:val="00675D43"/>
    <w:rsid w:val="0067681F"/>
    <w:rsid w:val="00676ABE"/>
    <w:rsid w:val="00676B54"/>
    <w:rsid w:val="00676BF2"/>
    <w:rsid w:val="00676ECB"/>
    <w:rsid w:val="006771F9"/>
    <w:rsid w:val="0067759E"/>
    <w:rsid w:val="006776D7"/>
    <w:rsid w:val="00677D71"/>
    <w:rsid w:val="00677F90"/>
    <w:rsid w:val="00680154"/>
    <w:rsid w:val="00680541"/>
    <w:rsid w:val="00680875"/>
    <w:rsid w:val="006809B6"/>
    <w:rsid w:val="00681003"/>
    <w:rsid w:val="0068113B"/>
    <w:rsid w:val="00681349"/>
    <w:rsid w:val="006817C9"/>
    <w:rsid w:val="00681CEE"/>
    <w:rsid w:val="00681D3A"/>
    <w:rsid w:val="0068212A"/>
    <w:rsid w:val="00682489"/>
    <w:rsid w:val="00682823"/>
    <w:rsid w:val="0068295E"/>
    <w:rsid w:val="00682BB4"/>
    <w:rsid w:val="00682DB1"/>
    <w:rsid w:val="00682DD5"/>
    <w:rsid w:val="00682E56"/>
    <w:rsid w:val="00682E63"/>
    <w:rsid w:val="006831AD"/>
    <w:rsid w:val="00683443"/>
    <w:rsid w:val="006836A5"/>
    <w:rsid w:val="006836AB"/>
    <w:rsid w:val="006837DE"/>
    <w:rsid w:val="00683CDD"/>
    <w:rsid w:val="00683D4E"/>
    <w:rsid w:val="00683ECE"/>
    <w:rsid w:val="00683FCD"/>
    <w:rsid w:val="00684019"/>
    <w:rsid w:val="0068408A"/>
    <w:rsid w:val="006840CD"/>
    <w:rsid w:val="00684194"/>
    <w:rsid w:val="0068492C"/>
    <w:rsid w:val="006849D9"/>
    <w:rsid w:val="00684BBE"/>
    <w:rsid w:val="00684CC6"/>
    <w:rsid w:val="00684E16"/>
    <w:rsid w:val="00684FFA"/>
    <w:rsid w:val="0068539F"/>
    <w:rsid w:val="00685454"/>
    <w:rsid w:val="006854BC"/>
    <w:rsid w:val="006859F4"/>
    <w:rsid w:val="0068631D"/>
    <w:rsid w:val="006863F8"/>
    <w:rsid w:val="00686BE8"/>
    <w:rsid w:val="00686F0C"/>
    <w:rsid w:val="00687004"/>
    <w:rsid w:val="0068723E"/>
    <w:rsid w:val="00687573"/>
    <w:rsid w:val="00687629"/>
    <w:rsid w:val="006879E5"/>
    <w:rsid w:val="00687BFF"/>
    <w:rsid w:val="00687D23"/>
    <w:rsid w:val="00687F1F"/>
    <w:rsid w:val="0069021D"/>
    <w:rsid w:val="00690D58"/>
    <w:rsid w:val="00691139"/>
    <w:rsid w:val="006911F0"/>
    <w:rsid w:val="006914FB"/>
    <w:rsid w:val="006915F5"/>
    <w:rsid w:val="006916B1"/>
    <w:rsid w:val="006917A3"/>
    <w:rsid w:val="00691E3B"/>
    <w:rsid w:val="00692199"/>
    <w:rsid w:val="00692270"/>
    <w:rsid w:val="0069247D"/>
    <w:rsid w:val="006928E4"/>
    <w:rsid w:val="00692EBD"/>
    <w:rsid w:val="00692F44"/>
    <w:rsid w:val="00693373"/>
    <w:rsid w:val="00693B14"/>
    <w:rsid w:val="00693B4C"/>
    <w:rsid w:val="00693C09"/>
    <w:rsid w:val="00693E0E"/>
    <w:rsid w:val="00693E25"/>
    <w:rsid w:val="00693E6C"/>
    <w:rsid w:val="00694054"/>
    <w:rsid w:val="00694213"/>
    <w:rsid w:val="006942D8"/>
    <w:rsid w:val="006944FC"/>
    <w:rsid w:val="00694732"/>
    <w:rsid w:val="00694B17"/>
    <w:rsid w:val="00694F36"/>
    <w:rsid w:val="006952B4"/>
    <w:rsid w:val="0069538B"/>
    <w:rsid w:val="00695760"/>
    <w:rsid w:val="00695AD4"/>
    <w:rsid w:val="00695D5B"/>
    <w:rsid w:val="00695FC2"/>
    <w:rsid w:val="006963D8"/>
    <w:rsid w:val="00696949"/>
    <w:rsid w:val="00696ABA"/>
    <w:rsid w:val="00696C93"/>
    <w:rsid w:val="00697052"/>
    <w:rsid w:val="00697600"/>
    <w:rsid w:val="00697784"/>
    <w:rsid w:val="006978D8"/>
    <w:rsid w:val="0069795C"/>
    <w:rsid w:val="00697A75"/>
    <w:rsid w:val="00697AF9"/>
    <w:rsid w:val="00697FC5"/>
    <w:rsid w:val="006A0038"/>
    <w:rsid w:val="006A030B"/>
    <w:rsid w:val="006A0992"/>
    <w:rsid w:val="006A13F4"/>
    <w:rsid w:val="006A153F"/>
    <w:rsid w:val="006A15A2"/>
    <w:rsid w:val="006A164D"/>
    <w:rsid w:val="006A2100"/>
    <w:rsid w:val="006A22F9"/>
    <w:rsid w:val="006A2514"/>
    <w:rsid w:val="006A29F8"/>
    <w:rsid w:val="006A2AB0"/>
    <w:rsid w:val="006A2BF6"/>
    <w:rsid w:val="006A37ED"/>
    <w:rsid w:val="006A3B0B"/>
    <w:rsid w:val="006A3B2B"/>
    <w:rsid w:val="006A3CFF"/>
    <w:rsid w:val="006A4146"/>
    <w:rsid w:val="006A419B"/>
    <w:rsid w:val="006A46FB"/>
    <w:rsid w:val="006A4A2E"/>
    <w:rsid w:val="006A4BBE"/>
    <w:rsid w:val="006A4FFB"/>
    <w:rsid w:val="006A5001"/>
    <w:rsid w:val="006A5404"/>
    <w:rsid w:val="006A54A5"/>
    <w:rsid w:val="006A57E8"/>
    <w:rsid w:val="006A5810"/>
    <w:rsid w:val="006A58BA"/>
    <w:rsid w:val="006A58CE"/>
    <w:rsid w:val="006A58F3"/>
    <w:rsid w:val="006A5E28"/>
    <w:rsid w:val="006A5E94"/>
    <w:rsid w:val="006A5ED6"/>
    <w:rsid w:val="006A6011"/>
    <w:rsid w:val="006A60A5"/>
    <w:rsid w:val="006A6649"/>
    <w:rsid w:val="006A6779"/>
    <w:rsid w:val="006A67FC"/>
    <w:rsid w:val="006A6860"/>
    <w:rsid w:val="006A697B"/>
    <w:rsid w:val="006A6BDC"/>
    <w:rsid w:val="006A6F8C"/>
    <w:rsid w:val="006A7106"/>
    <w:rsid w:val="006A750A"/>
    <w:rsid w:val="006A76B8"/>
    <w:rsid w:val="006A7788"/>
    <w:rsid w:val="006A7AFF"/>
    <w:rsid w:val="006A7C92"/>
    <w:rsid w:val="006A7DA4"/>
    <w:rsid w:val="006A7E8A"/>
    <w:rsid w:val="006B0138"/>
    <w:rsid w:val="006B06C4"/>
    <w:rsid w:val="006B07C8"/>
    <w:rsid w:val="006B0821"/>
    <w:rsid w:val="006B0B14"/>
    <w:rsid w:val="006B0CB3"/>
    <w:rsid w:val="006B0E20"/>
    <w:rsid w:val="006B1003"/>
    <w:rsid w:val="006B10FC"/>
    <w:rsid w:val="006B1816"/>
    <w:rsid w:val="006B18DE"/>
    <w:rsid w:val="006B1D08"/>
    <w:rsid w:val="006B2099"/>
    <w:rsid w:val="006B20A2"/>
    <w:rsid w:val="006B221A"/>
    <w:rsid w:val="006B2F20"/>
    <w:rsid w:val="006B335A"/>
    <w:rsid w:val="006B37DE"/>
    <w:rsid w:val="006B3B13"/>
    <w:rsid w:val="006B3B54"/>
    <w:rsid w:val="006B3C49"/>
    <w:rsid w:val="006B4132"/>
    <w:rsid w:val="006B4199"/>
    <w:rsid w:val="006B4D05"/>
    <w:rsid w:val="006B50CF"/>
    <w:rsid w:val="006B52B5"/>
    <w:rsid w:val="006B5507"/>
    <w:rsid w:val="006B5959"/>
    <w:rsid w:val="006B5B69"/>
    <w:rsid w:val="006B5D81"/>
    <w:rsid w:val="006B5D84"/>
    <w:rsid w:val="006B5EBE"/>
    <w:rsid w:val="006B6938"/>
    <w:rsid w:val="006B6FB7"/>
    <w:rsid w:val="006B71A1"/>
    <w:rsid w:val="006B7242"/>
    <w:rsid w:val="006B76E0"/>
    <w:rsid w:val="006B7A98"/>
    <w:rsid w:val="006B7B87"/>
    <w:rsid w:val="006B7E32"/>
    <w:rsid w:val="006C0094"/>
    <w:rsid w:val="006C01CE"/>
    <w:rsid w:val="006C03B8"/>
    <w:rsid w:val="006C0406"/>
    <w:rsid w:val="006C059B"/>
    <w:rsid w:val="006C0947"/>
    <w:rsid w:val="006C09AB"/>
    <w:rsid w:val="006C0C5B"/>
    <w:rsid w:val="006C11C2"/>
    <w:rsid w:val="006C13C0"/>
    <w:rsid w:val="006C14B1"/>
    <w:rsid w:val="006C1B7D"/>
    <w:rsid w:val="006C200A"/>
    <w:rsid w:val="006C236B"/>
    <w:rsid w:val="006C26A9"/>
    <w:rsid w:val="006C2918"/>
    <w:rsid w:val="006C2BEF"/>
    <w:rsid w:val="006C309D"/>
    <w:rsid w:val="006C386D"/>
    <w:rsid w:val="006C3EF0"/>
    <w:rsid w:val="006C41C6"/>
    <w:rsid w:val="006C4207"/>
    <w:rsid w:val="006C466B"/>
    <w:rsid w:val="006C4954"/>
    <w:rsid w:val="006C4B4C"/>
    <w:rsid w:val="006C4DBF"/>
    <w:rsid w:val="006C5090"/>
    <w:rsid w:val="006C5A55"/>
    <w:rsid w:val="006C5C12"/>
    <w:rsid w:val="006C5EC9"/>
    <w:rsid w:val="006C6059"/>
    <w:rsid w:val="006C61DE"/>
    <w:rsid w:val="006C650E"/>
    <w:rsid w:val="006C6598"/>
    <w:rsid w:val="006C6828"/>
    <w:rsid w:val="006C6980"/>
    <w:rsid w:val="006C69B8"/>
    <w:rsid w:val="006C6A9D"/>
    <w:rsid w:val="006C6F44"/>
    <w:rsid w:val="006C71F7"/>
    <w:rsid w:val="006C74FC"/>
    <w:rsid w:val="006C7522"/>
    <w:rsid w:val="006C7AD2"/>
    <w:rsid w:val="006C7CD3"/>
    <w:rsid w:val="006D0A09"/>
    <w:rsid w:val="006D0A1D"/>
    <w:rsid w:val="006D0A7B"/>
    <w:rsid w:val="006D0F28"/>
    <w:rsid w:val="006D1611"/>
    <w:rsid w:val="006D19CC"/>
    <w:rsid w:val="006D1C57"/>
    <w:rsid w:val="006D1D25"/>
    <w:rsid w:val="006D223E"/>
    <w:rsid w:val="006D2433"/>
    <w:rsid w:val="006D24A3"/>
    <w:rsid w:val="006D24E5"/>
    <w:rsid w:val="006D261D"/>
    <w:rsid w:val="006D268B"/>
    <w:rsid w:val="006D2A65"/>
    <w:rsid w:val="006D2D5F"/>
    <w:rsid w:val="006D3889"/>
    <w:rsid w:val="006D38DA"/>
    <w:rsid w:val="006D3B8D"/>
    <w:rsid w:val="006D4028"/>
    <w:rsid w:val="006D446E"/>
    <w:rsid w:val="006D4608"/>
    <w:rsid w:val="006D4955"/>
    <w:rsid w:val="006D49BC"/>
    <w:rsid w:val="006D4BC1"/>
    <w:rsid w:val="006D50E5"/>
    <w:rsid w:val="006D51D0"/>
    <w:rsid w:val="006D59D8"/>
    <w:rsid w:val="006D5AEB"/>
    <w:rsid w:val="006D5C7E"/>
    <w:rsid w:val="006D6137"/>
    <w:rsid w:val="006D65B5"/>
    <w:rsid w:val="006D6604"/>
    <w:rsid w:val="006D6682"/>
    <w:rsid w:val="006D66F1"/>
    <w:rsid w:val="006D6811"/>
    <w:rsid w:val="006D6B76"/>
    <w:rsid w:val="006D6BD2"/>
    <w:rsid w:val="006D6DF3"/>
    <w:rsid w:val="006D6E03"/>
    <w:rsid w:val="006D6E7E"/>
    <w:rsid w:val="006D6F08"/>
    <w:rsid w:val="006D6F5C"/>
    <w:rsid w:val="006D70C1"/>
    <w:rsid w:val="006D73DF"/>
    <w:rsid w:val="006D7830"/>
    <w:rsid w:val="006D7A31"/>
    <w:rsid w:val="006E0011"/>
    <w:rsid w:val="006E062C"/>
    <w:rsid w:val="006E0974"/>
    <w:rsid w:val="006E0AE7"/>
    <w:rsid w:val="006E0B6C"/>
    <w:rsid w:val="006E0D05"/>
    <w:rsid w:val="006E0D29"/>
    <w:rsid w:val="006E0E00"/>
    <w:rsid w:val="006E119D"/>
    <w:rsid w:val="006E126A"/>
    <w:rsid w:val="006E135B"/>
    <w:rsid w:val="006E1362"/>
    <w:rsid w:val="006E16CC"/>
    <w:rsid w:val="006E182F"/>
    <w:rsid w:val="006E18BD"/>
    <w:rsid w:val="006E1B3B"/>
    <w:rsid w:val="006E1BFA"/>
    <w:rsid w:val="006E1C82"/>
    <w:rsid w:val="006E1D2F"/>
    <w:rsid w:val="006E28B7"/>
    <w:rsid w:val="006E2947"/>
    <w:rsid w:val="006E2995"/>
    <w:rsid w:val="006E2A9B"/>
    <w:rsid w:val="006E2E9E"/>
    <w:rsid w:val="006E3310"/>
    <w:rsid w:val="006E352D"/>
    <w:rsid w:val="006E35F4"/>
    <w:rsid w:val="006E362B"/>
    <w:rsid w:val="006E3697"/>
    <w:rsid w:val="006E3FC5"/>
    <w:rsid w:val="006E460D"/>
    <w:rsid w:val="006E46B1"/>
    <w:rsid w:val="006E46D9"/>
    <w:rsid w:val="006E4AD0"/>
    <w:rsid w:val="006E4B55"/>
    <w:rsid w:val="006E4E39"/>
    <w:rsid w:val="006E4F16"/>
    <w:rsid w:val="006E563A"/>
    <w:rsid w:val="006E565E"/>
    <w:rsid w:val="006E608B"/>
    <w:rsid w:val="006E61C6"/>
    <w:rsid w:val="006E61FC"/>
    <w:rsid w:val="006E62DF"/>
    <w:rsid w:val="006E673D"/>
    <w:rsid w:val="006E6A4C"/>
    <w:rsid w:val="006E72AE"/>
    <w:rsid w:val="006E7565"/>
    <w:rsid w:val="006E7D3B"/>
    <w:rsid w:val="006E7D67"/>
    <w:rsid w:val="006F02C6"/>
    <w:rsid w:val="006F0A55"/>
    <w:rsid w:val="006F0DED"/>
    <w:rsid w:val="006F1006"/>
    <w:rsid w:val="006F117D"/>
    <w:rsid w:val="006F1217"/>
    <w:rsid w:val="006F173C"/>
    <w:rsid w:val="006F1B70"/>
    <w:rsid w:val="006F1E34"/>
    <w:rsid w:val="006F23AB"/>
    <w:rsid w:val="006F2E5B"/>
    <w:rsid w:val="006F30B1"/>
    <w:rsid w:val="006F3417"/>
    <w:rsid w:val="006F341D"/>
    <w:rsid w:val="006F381B"/>
    <w:rsid w:val="006F393B"/>
    <w:rsid w:val="006F3B28"/>
    <w:rsid w:val="006F3B47"/>
    <w:rsid w:val="006F3CDE"/>
    <w:rsid w:val="006F48F5"/>
    <w:rsid w:val="006F5617"/>
    <w:rsid w:val="006F581A"/>
    <w:rsid w:val="006F58D4"/>
    <w:rsid w:val="006F5CE0"/>
    <w:rsid w:val="006F6055"/>
    <w:rsid w:val="006F610C"/>
    <w:rsid w:val="006F6507"/>
    <w:rsid w:val="006F6582"/>
    <w:rsid w:val="006F6613"/>
    <w:rsid w:val="006F6C9E"/>
    <w:rsid w:val="006F6E74"/>
    <w:rsid w:val="006F729D"/>
    <w:rsid w:val="006F7EEC"/>
    <w:rsid w:val="00700061"/>
    <w:rsid w:val="007000A6"/>
    <w:rsid w:val="00700164"/>
    <w:rsid w:val="007004D1"/>
    <w:rsid w:val="00700981"/>
    <w:rsid w:val="00700B0B"/>
    <w:rsid w:val="00700B3A"/>
    <w:rsid w:val="00700D47"/>
    <w:rsid w:val="00700F44"/>
    <w:rsid w:val="00700F6C"/>
    <w:rsid w:val="00701484"/>
    <w:rsid w:val="007014EA"/>
    <w:rsid w:val="00701C3A"/>
    <w:rsid w:val="007025B8"/>
    <w:rsid w:val="00702674"/>
    <w:rsid w:val="00702C85"/>
    <w:rsid w:val="00702CB7"/>
    <w:rsid w:val="0070314C"/>
    <w:rsid w:val="00703216"/>
    <w:rsid w:val="00703388"/>
    <w:rsid w:val="0070346E"/>
    <w:rsid w:val="00703731"/>
    <w:rsid w:val="0070378F"/>
    <w:rsid w:val="00703CB1"/>
    <w:rsid w:val="007040B7"/>
    <w:rsid w:val="007042D2"/>
    <w:rsid w:val="0070465C"/>
    <w:rsid w:val="0070479F"/>
    <w:rsid w:val="0070487D"/>
    <w:rsid w:val="00704933"/>
    <w:rsid w:val="007049C2"/>
    <w:rsid w:val="00704D08"/>
    <w:rsid w:val="00704EDB"/>
    <w:rsid w:val="00704F66"/>
    <w:rsid w:val="00705264"/>
    <w:rsid w:val="0070538C"/>
    <w:rsid w:val="007056A5"/>
    <w:rsid w:val="00705D51"/>
    <w:rsid w:val="00705DBD"/>
    <w:rsid w:val="00705DEF"/>
    <w:rsid w:val="00706101"/>
    <w:rsid w:val="00706780"/>
    <w:rsid w:val="00707072"/>
    <w:rsid w:val="007071B0"/>
    <w:rsid w:val="00707A96"/>
    <w:rsid w:val="00707BE6"/>
    <w:rsid w:val="00707D4F"/>
    <w:rsid w:val="00707D61"/>
    <w:rsid w:val="0071026C"/>
    <w:rsid w:val="00710EB0"/>
    <w:rsid w:val="0071105A"/>
    <w:rsid w:val="00711126"/>
    <w:rsid w:val="00711386"/>
    <w:rsid w:val="007113A4"/>
    <w:rsid w:val="00711DF1"/>
    <w:rsid w:val="00711F15"/>
    <w:rsid w:val="00711FFE"/>
    <w:rsid w:val="00712287"/>
    <w:rsid w:val="00712772"/>
    <w:rsid w:val="00712871"/>
    <w:rsid w:val="007128F7"/>
    <w:rsid w:val="00712DF3"/>
    <w:rsid w:val="00712FDE"/>
    <w:rsid w:val="00713040"/>
    <w:rsid w:val="00713051"/>
    <w:rsid w:val="007133C9"/>
    <w:rsid w:val="00713432"/>
    <w:rsid w:val="00713672"/>
    <w:rsid w:val="00713A6A"/>
    <w:rsid w:val="00713DEC"/>
    <w:rsid w:val="0071418E"/>
    <w:rsid w:val="007144B9"/>
    <w:rsid w:val="00714704"/>
    <w:rsid w:val="007148D3"/>
    <w:rsid w:val="00714943"/>
    <w:rsid w:val="00714ABB"/>
    <w:rsid w:val="00714EC9"/>
    <w:rsid w:val="007152D1"/>
    <w:rsid w:val="0071542B"/>
    <w:rsid w:val="0071563D"/>
    <w:rsid w:val="007156C8"/>
    <w:rsid w:val="00715962"/>
    <w:rsid w:val="00715AE4"/>
    <w:rsid w:val="00715B9A"/>
    <w:rsid w:val="00715F40"/>
    <w:rsid w:val="007165EF"/>
    <w:rsid w:val="00716A6D"/>
    <w:rsid w:val="007172BC"/>
    <w:rsid w:val="00717530"/>
    <w:rsid w:val="007176EA"/>
    <w:rsid w:val="007176F6"/>
    <w:rsid w:val="007177F3"/>
    <w:rsid w:val="00717B9B"/>
    <w:rsid w:val="00717C06"/>
    <w:rsid w:val="00717EB5"/>
    <w:rsid w:val="0072018B"/>
    <w:rsid w:val="00720336"/>
    <w:rsid w:val="00720523"/>
    <w:rsid w:val="0072052A"/>
    <w:rsid w:val="00720576"/>
    <w:rsid w:val="00720A1E"/>
    <w:rsid w:val="00720AF4"/>
    <w:rsid w:val="00720B71"/>
    <w:rsid w:val="00720B8C"/>
    <w:rsid w:val="00720C7A"/>
    <w:rsid w:val="00720F2B"/>
    <w:rsid w:val="0072128A"/>
    <w:rsid w:val="007216BE"/>
    <w:rsid w:val="00721B32"/>
    <w:rsid w:val="007220B4"/>
    <w:rsid w:val="00722636"/>
    <w:rsid w:val="007227CF"/>
    <w:rsid w:val="00722895"/>
    <w:rsid w:val="00722958"/>
    <w:rsid w:val="00722B18"/>
    <w:rsid w:val="00722D01"/>
    <w:rsid w:val="00722F49"/>
    <w:rsid w:val="007235A7"/>
    <w:rsid w:val="00723A14"/>
    <w:rsid w:val="00723E98"/>
    <w:rsid w:val="00724004"/>
    <w:rsid w:val="007246AB"/>
    <w:rsid w:val="007247B4"/>
    <w:rsid w:val="00724A1A"/>
    <w:rsid w:val="00725791"/>
    <w:rsid w:val="007257D0"/>
    <w:rsid w:val="007269AA"/>
    <w:rsid w:val="00726B25"/>
    <w:rsid w:val="00726EA6"/>
    <w:rsid w:val="00726F9B"/>
    <w:rsid w:val="00727208"/>
    <w:rsid w:val="007273D7"/>
    <w:rsid w:val="0072748F"/>
    <w:rsid w:val="00727495"/>
    <w:rsid w:val="00727680"/>
    <w:rsid w:val="007279A6"/>
    <w:rsid w:val="007279F0"/>
    <w:rsid w:val="00727BAE"/>
    <w:rsid w:val="00727DE4"/>
    <w:rsid w:val="00730127"/>
    <w:rsid w:val="00730343"/>
    <w:rsid w:val="0073052E"/>
    <w:rsid w:val="00730951"/>
    <w:rsid w:val="007311AA"/>
    <w:rsid w:val="007315B8"/>
    <w:rsid w:val="00731898"/>
    <w:rsid w:val="00731A5C"/>
    <w:rsid w:val="00731C2A"/>
    <w:rsid w:val="00731C98"/>
    <w:rsid w:val="00731E26"/>
    <w:rsid w:val="00731FDF"/>
    <w:rsid w:val="007321D3"/>
    <w:rsid w:val="007326C6"/>
    <w:rsid w:val="007329CF"/>
    <w:rsid w:val="00732DB4"/>
    <w:rsid w:val="00732EF4"/>
    <w:rsid w:val="00733319"/>
    <w:rsid w:val="007333DC"/>
    <w:rsid w:val="0073395C"/>
    <w:rsid w:val="00733B50"/>
    <w:rsid w:val="00733C3E"/>
    <w:rsid w:val="00733C69"/>
    <w:rsid w:val="007343D7"/>
    <w:rsid w:val="00734781"/>
    <w:rsid w:val="007348B1"/>
    <w:rsid w:val="00734AA9"/>
    <w:rsid w:val="00734E08"/>
    <w:rsid w:val="00735102"/>
    <w:rsid w:val="007355C6"/>
    <w:rsid w:val="0073576D"/>
    <w:rsid w:val="0073591C"/>
    <w:rsid w:val="00735970"/>
    <w:rsid w:val="00735D34"/>
    <w:rsid w:val="007360B7"/>
    <w:rsid w:val="007361B8"/>
    <w:rsid w:val="007362A6"/>
    <w:rsid w:val="00736462"/>
    <w:rsid w:val="00736868"/>
    <w:rsid w:val="00736D7D"/>
    <w:rsid w:val="00736D8E"/>
    <w:rsid w:val="0073745F"/>
    <w:rsid w:val="00737578"/>
    <w:rsid w:val="00737C7C"/>
    <w:rsid w:val="00740173"/>
    <w:rsid w:val="00740228"/>
    <w:rsid w:val="0074034F"/>
    <w:rsid w:val="007404CE"/>
    <w:rsid w:val="00740636"/>
    <w:rsid w:val="00740D66"/>
    <w:rsid w:val="00740E58"/>
    <w:rsid w:val="007414B7"/>
    <w:rsid w:val="007415BA"/>
    <w:rsid w:val="00741740"/>
    <w:rsid w:val="00741932"/>
    <w:rsid w:val="00741F22"/>
    <w:rsid w:val="00742544"/>
    <w:rsid w:val="00742874"/>
    <w:rsid w:val="00742A7A"/>
    <w:rsid w:val="00742B64"/>
    <w:rsid w:val="00742EC0"/>
    <w:rsid w:val="00742F49"/>
    <w:rsid w:val="00743097"/>
    <w:rsid w:val="007433C0"/>
    <w:rsid w:val="00743414"/>
    <w:rsid w:val="00743786"/>
    <w:rsid w:val="007439C5"/>
    <w:rsid w:val="00743A00"/>
    <w:rsid w:val="00743F47"/>
    <w:rsid w:val="00744286"/>
    <w:rsid w:val="007445A0"/>
    <w:rsid w:val="00744654"/>
    <w:rsid w:val="007446D9"/>
    <w:rsid w:val="00744EE9"/>
    <w:rsid w:val="00744EEC"/>
    <w:rsid w:val="00744FBE"/>
    <w:rsid w:val="0074524B"/>
    <w:rsid w:val="007457DB"/>
    <w:rsid w:val="00745E23"/>
    <w:rsid w:val="00746149"/>
    <w:rsid w:val="00746185"/>
    <w:rsid w:val="00746344"/>
    <w:rsid w:val="007466E4"/>
    <w:rsid w:val="00746776"/>
    <w:rsid w:val="00746C41"/>
    <w:rsid w:val="00747736"/>
    <w:rsid w:val="00747A80"/>
    <w:rsid w:val="00747CE1"/>
    <w:rsid w:val="00747D8B"/>
    <w:rsid w:val="00747DAC"/>
    <w:rsid w:val="00747E4D"/>
    <w:rsid w:val="00747FF4"/>
    <w:rsid w:val="00750169"/>
    <w:rsid w:val="007504E8"/>
    <w:rsid w:val="007504F7"/>
    <w:rsid w:val="00750EC9"/>
    <w:rsid w:val="00751228"/>
    <w:rsid w:val="00751AAF"/>
    <w:rsid w:val="00751DFF"/>
    <w:rsid w:val="00752349"/>
    <w:rsid w:val="007523D3"/>
    <w:rsid w:val="007526ED"/>
    <w:rsid w:val="00752741"/>
    <w:rsid w:val="00752AC1"/>
    <w:rsid w:val="00752C29"/>
    <w:rsid w:val="00752FAB"/>
    <w:rsid w:val="00753097"/>
    <w:rsid w:val="007539D0"/>
    <w:rsid w:val="00753D2B"/>
    <w:rsid w:val="00753E40"/>
    <w:rsid w:val="00753EDF"/>
    <w:rsid w:val="00754655"/>
    <w:rsid w:val="007547FD"/>
    <w:rsid w:val="0075483A"/>
    <w:rsid w:val="007550A7"/>
    <w:rsid w:val="00755623"/>
    <w:rsid w:val="00756B3A"/>
    <w:rsid w:val="00757181"/>
    <w:rsid w:val="007571E1"/>
    <w:rsid w:val="0075747E"/>
    <w:rsid w:val="00757FC0"/>
    <w:rsid w:val="0076003A"/>
    <w:rsid w:val="0076025D"/>
    <w:rsid w:val="007604B2"/>
    <w:rsid w:val="007605C4"/>
    <w:rsid w:val="007605E6"/>
    <w:rsid w:val="007605FF"/>
    <w:rsid w:val="007609C9"/>
    <w:rsid w:val="00760CE7"/>
    <w:rsid w:val="00760D53"/>
    <w:rsid w:val="00761089"/>
    <w:rsid w:val="00761609"/>
    <w:rsid w:val="007617FE"/>
    <w:rsid w:val="007619D5"/>
    <w:rsid w:val="00761C44"/>
    <w:rsid w:val="00761D18"/>
    <w:rsid w:val="00761EEE"/>
    <w:rsid w:val="00761FD8"/>
    <w:rsid w:val="00762011"/>
    <w:rsid w:val="00762110"/>
    <w:rsid w:val="00762338"/>
    <w:rsid w:val="00762390"/>
    <w:rsid w:val="00762735"/>
    <w:rsid w:val="00762840"/>
    <w:rsid w:val="00762DA9"/>
    <w:rsid w:val="0076338B"/>
    <w:rsid w:val="007634A4"/>
    <w:rsid w:val="007637E7"/>
    <w:rsid w:val="0076399C"/>
    <w:rsid w:val="00763E3A"/>
    <w:rsid w:val="00764356"/>
    <w:rsid w:val="00764887"/>
    <w:rsid w:val="00765138"/>
    <w:rsid w:val="00765281"/>
    <w:rsid w:val="007652FB"/>
    <w:rsid w:val="00765544"/>
    <w:rsid w:val="007659F1"/>
    <w:rsid w:val="00765E32"/>
    <w:rsid w:val="00765E71"/>
    <w:rsid w:val="00765EE3"/>
    <w:rsid w:val="00765F75"/>
    <w:rsid w:val="00766088"/>
    <w:rsid w:val="007660C1"/>
    <w:rsid w:val="00766429"/>
    <w:rsid w:val="007668C1"/>
    <w:rsid w:val="0076696E"/>
    <w:rsid w:val="00766BAD"/>
    <w:rsid w:val="00766CDB"/>
    <w:rsid w:val="00766FAE"/>
    <w:rsid w:val="007670F3"/>
    <w:rsid w:val="007674EE"/>
    <w:rsid w:val="0076774B"/>
    <w:rsid w:val="00767952"/>
    <w:rsid w:val="00767A3A"/>
    <w:rsid w:val="00767DDF"/>
    <w:rsid w:val="0077043B"/>
    <w:rsid w:val="00770469"/>
    <w:rsid w:val="00770555"/>
    <w:rsid w:val="0077060A"/>
    <w:rsid w:val="00770AA0"/>
    <w:rsid w:val="00770E59"/>
    <w:rsid w:val="00771834"/>
    <w:rsid w:val="00771F90"/>
    <w:rsid w:val="00772062"/>
    <w:rsid w:val="0077222D"/>
    <w:rsid w:val="0077268D"/>
    <w:rsid w:val="00772907"/>
    <w:rsid w:val="007729A2"/>
    <w:rsid w:val="00772AD5"/>
    <w:rsid w:val="00772D99"/>
    <w:rsid w:val="007731EB"/>
    <w:rsid w:val="00773B59"/>
    <w:rsid w:val="00773B63"/>
    <w:rsid w:val="00773C7F"/>
    <w:rsid w:val="00773CFE"/>
    <w:rsid w:val="00773FB2"/>
    <w:rsid w:val="007742EE"/>
    <w:rsid w:val="007743DC"/>
    <w:rsid w:val="00774698"/>
    <w:rsid w:val="007747B3"/>
    <w:rsid w:val="00774B0A"/>
    <w:rsid w:val="00774BF4"/>
    <w:rsid w:val="00774CEE"/>
    <w:rsid w:val="00774DC0"/>
    <w:rsid w:val="00774E4B"/>
    <w:rsid w:val="007755F2"/>
    <w:rsid w:val="00775F6F"/>
    <w:rsid w:val="0077614B"/>
    <w:rsid w:val="00776292"/>
    <w:rsid w:val="007764A3"/>
    <w:rsid w:val="00776505"/>
    <w:rsid w:val="00776872"/>
    <w:rsid w:val="00776971"/>
    <w:rsid w:val="00776A5E"/>
    <w:rsid w:val="00776B4B"/>
    <w:rsid w:val="00776CB1"/>
    <w:rsid w:val="00777319"/>
    <w:rsid w:val="00777755"/>
    <w:rsid w:val="00777A1E"/>
    <w:rsid w:val="00777A3F"/>
    <w:rsid w:val="00777B4A"/>
    <w:rsid w:val="00777D5D"/>
    <w:rsid w:val="007804B7"/>
    <w:rsid w:val="00780748"/>
    <w:rsid w:val="00780A80"/>
    <w:rsid w:val="007814D3"/>
    <w:rsid w:val="0078156D"/>
    <w:rsid w:val="0078177E"/>
    <w:rsid w:val="00781980"/>
    <w:rsid w:val="00781BCD"/>
    <w:rsid w:val="00781FAD"/>
    <w:rsid w:val="007824BA"/>
    <w:rsid w:val="00782709"/>
    <w:rsid w:val="0078298E"/>
    <w:rsid w:val="00782CF2"/>
    <w:rsid w:val="00782EF1"/>
    <w:rsid w:val="0078304C"/>
    <w:rsid w:val="007831D4"/>
    <w:rsid w:val="00783258"/>
    <w:rsid w:val="00783393"/>
    <w:rsid w:val="00783432"/>
    <w:rsid w:val="007834F7"/>
    <w:rsid w:val="00783673"/>
    <w:rsid w:val="007837FE"/>
    <w:rsid w:val="00783A39"/>
    <w:rsid w:val="0078450B"/>
    <w:rsid w:val="00784593"/>
    <w:rsid w:val="00784611"/>
    <w:rsid w:val="00784A3F"/>
    <w:rsid w:val="00784B02"/>
    <w:rsid w:val="00784CC7"/>
    <w:rsid w:val="00784EBB"/>
    <w:rsid w:val="00785018"/>
    <w:rsid w:val="007850EA"/>
    <w:rsid w:val="007853C6"/>
    <w:rsid w:val="00785490"/>
    <w:rsid w:val="007858A4"/>
    <w:rsid w:val="00785A50"/>
    <w:rsid w:val="00785CD6"/>
    <w:rsid w:val="00785F8D"/>
    <w:rsid w:val="0078602A"/>
    <w:rsid w:val="0078635E"/>
    <w:rsid w:val="0078637B"/>
    <w:rsid w:val="00786567"/>
    <w:rsid w:val="007868D2"/>
    <w:rsid w:val="00787288"/>
    <w:rsid w:val="007872A2"/>
    <w:rsid w:val="00787327"/>
    <w:rsid w:val="00787455"/>
    <w:rsid w:val="007875A5"/>
    <w:rsid w:val="00787687"/>
    <w:rsid w:val="00787A44"/>
    <w:rsid w:val="00787B73"/>
    <w:rsid w:val="00787E5B"/>
    <w:rsid w:val="00790063"/>
    <w:rsid w:val="00790746"/>
    <w:rsid w:val="0079079B"/>
    <w:rsid w:val="0079079F"/>
    <w:rsid w:val="00790858"/>
    <w:rsid w:val="00790AE8"/>
    <w:rsid w:val="00790B1C"/>
    <w:rsid w:val="00790BB5"/>
    <w:rsid w:val="00790C7C"/>
    <w:rsid w:val="00790E24"/>
    <w:rsid w:val="0079119D"/>
    <w:rsid w:val="007912A8"/>
    <w:rsid w:val="00791E36"/>
    <w:rsid w:val="00791F6F"/>
    <w:rsid w:val="00791FD1"/>
    <w:rsid w:val="00792012"/>
    <w:rsid w:val="0079233E"/>
    <w:rsid w:val="007923C0"/>
    <w:rsid w:val="007924F1"/>
    <w:rsid w:val="007925EA"/>
    <w:rsid w:val="007929CA"/>
    <w:rsid w:val="00793066"/>
    <w:rsid w:val="007933E1"/>
    <w:rsid w:val="007937E4"/>
    <w:rsid w:val="00793BA4"/>
    <w:rsid w:val="00793C30"/>
    <w:rsid w:val="00793CD8"/>
    <w:rsid w:val="00794199"/>
    <w:rsid w:val="00794209"/>
    <w:rsid w:val="007942B7"/>
    <w:rsid w:val="0079430D"/>
    <w:rsid w:val="00794399"/>
    <w:rsid w:val="00794552"/>
    <w:rsid w:val="00794807"/>
    <w:rsid w:val="00794DA9"/>
    <w:rsid w:val="00794DE7"/>
    <w:rsid w:val="0079516B"/>
    <w:rsid w:val="0079547D"/>
    <w:rsid w:val="00795527"/>
    <w:rsid w:val="00795683"/>
    <w:rsid w:val="007957BB"/>
    <w:rsid w:val="00795A4C"/>
    <w:rsid w:val="00795C92"/>
    <w:rsid w:val="00795DE8"/>
    <w:rsid w:val="00795F8E"/>
    <w:rsid w:val="007960AE"/>
    <w:rsid w:val="00796231"/>
    <w:rsid w:val="00796715"/>
    <w:rsid w:val="00796826"/>
    <w:rsid w:val="00796B3D"/>
    <w:rsid w:val="00796BB4"/>
    <w:rsid w:val="00796FA1"/>
    <w:rsid w:val="007970FA"/>
    <w:rsid w:val="00797173"/>
    <w:rsid w:val="007971A0"/>
    <w:rsid w:val="0079730A"/>
    <w:rsid w:val="0079741B"/>
    <w:rsid w:val="0079755B"/>
    <w:rsid w:val="00797670"/>
    <w:rsid w:val="0079784F"/>
    <w:rsid w:val="007978F9"/>
    <w:rsid w:val="007979B2"/>
    <w:rsid w:val="00797A19"/>
    <w:rsid w:val="007A0199"/>
    <w:rsid w:val="007A02C8"/>
    <w:rsid w:val="007A05E0"/>
    <w:rsid w:val="007A06CD"/>
    <w:rsid w:val="007A0B3E"/>
    <w:rsid w:val="007A0B43"/>
    <w:rsid w:val="007A0B6B"/>
    <w:rsid w:val="007A0F9B"/>
    <w:rsid w:val="007A114A"/>
    <w:rsid w:val="007A126C"/>
    <w:rsid w:val="007A1542"/>
    <w:rsid w:val="007A1680"/>
    <w:rsid w:val="007A16A7"/>
    <w:rsid w:val="007A17A1"/>
    <w:rsid w:val="007A184C"/>
    <w:rsid w:val="007A187D"/>
    <w:rsid w:val="007A18B4"/>
    <w:rsid w:val="007A19D3"/>
    <w:rsid w:val="007A1CB3"/>
    <w:rsid w:val="007A1FC0"/>
    <w:rsid w:val="007A230F"/>
    <w:rsid w:val="007A2AD9"/>
    <w:rsid w:val="007A2CF5"/>
    <w:rsid w:val="007A2E94"/>
    <w:rsid w:val="007A2ED1"/>
    <w:rsid w:val="007A306F"/>
    <w:rsid w:val="007A32AF"/>
    <w:rsid w:val="007A3388"/>
    <w:rsid w:val="007A42E2"/>
    <w:rsid w:val="007A436E"/>
    <w:rsid w:val="007A43A6"/>
    <w:rsid w:val="007A44B6"/>
    <w:rsid w:val="007A452E"/>
    <w:rsid w:val="007A4FED"/>
    <w:rsid w:val="007A5155"/>
    <w:rsid w:val="007A521E"/>
    <w:rsid w:val="007A52EB"/>
    <w:rsid w:val="007A5409"/>
    <w:rsid w:val="007A5631"/>
    <w:rsid w:val="007A583F"/>
    <w:rsid w:val="007A58A6"/>
    <w:rsid w:val="007A59B6"/>
    <w:rsid w:val="007A5DB6"/>
    <w:rsid w:val="007A5F4B"/>
    <w:rsid w:val="007A61F2"/>
    <w:rsid w:val="007A643F"/>
    <w:rsid w:val="007A6485"/>
    <w:rsid w:val="007A6611"/>
    <w:rsid w:val="007A684D"/>
    <w:rsid w:val="007A6874"/>
    <w:rsid w:val="007A6C0A"/>
    <w:rsid w:val="007A6CBA"/>
    <w:rsid w:val="007A6CED"/>
    <w:rsid w:val="007A6D3C"/>
    <w:rsid w:val="007A717E"/>
    <w:rsid w:val="007A71FA"/>
    <w:rsid w:val="007A744C"/>
    <w:rsid w:val="007A74F8"/>
    <w:rsid w:val="007A77ED"/>
    <w:rsid w:val="007A7977"/>
    <w:rsid w:val="007A7FEC"/>
    <w:rsid w:val="007B036B"/>
    <w:rsid w:val="007B0D93"/>
    <w:rsid w:val="007B0E58"/>
    <w:rsid w:val="007B0EB6"/>
    <w:rsid w:val="007B0F80"/>
    <w:rsid w:val="007B120D"/>
    <w:rsid w:val="007B1288"/>
    <w:rsid w:val="007B1374"/>
    <w:rsid w:val="007B1511"/>
    <w:rsid w:val="007B159B"/>
    <w:rsid w:val="007B167C"/>
    <w:rsid w:val="007B1907"/>
    <w:rsid w:val="007B19BC"/>
    <w:rsid w:val="007B1F84"/>
    <w:rsid w:val="007B22A4"/>
    <w:rsid w:val="007B23C8"/>
    <w:rsid w:val="007B2475"/>
    <w:rsid w:val="007B248D"/>
    <w:rsid w:val="007B252E"/>
    <w:rsid w:val="007B2B35"/>
    <w:rsid w:val="007B3519"/>
    <w:rsid w:val="007B38DF"/>
    <w:rsid w:val="007B3D2D"/>
    <w:rsid w:val="007B4399"/>
    <w:rsid w:val="007B451E"/>
    <w:rsid w:val="007B4BD6"/>
    <w:rsid w:val="007B4BEA"/>
    <w:rsid w:val="007B4CF8"/>
    <w:rsid w:val="007B5069"/>
    <w:rsid w:val="007B50AE"/>
    <w:rsid w:val="007B51DF"/>
    <w:rsid w:val="007B53EE"/>
    <w:rsid w:val="007B54C6"/>
    <w:rsid w:val="007B5591"/>
    <w:rsid w:val="007B5B7B"/>
    <w:rsid w:val="007B5CC5"/>
    <w:rsid w:val="007B5F64"/>
    <w:rsid w:val="007B62EE"/>
    <w:rsid w:val="007B6309"/>
    <w:rsid w:val="007B64DA"/>
    <w:rsid w:val="007B65C3"/>
    <w:rsid w:val="007B6D58"/>
    <w:rsid w:val="007B6DC4"/>
    <w:rsid w:val="007B70A6"/>
    <w:rsid w:val="007B72D3"/>
    <w:rsid w:val="007B7CC7"/>
    <w:rsid w:val="007C0162"/>
    <w:rsid w:val="007C05DD"/>
    <w:rsid w:val="007C0763"/>
    <w:rsid w:val="007C0B68"/>
    <w:rsid w:val="007C0CF0"/>
    <w:rsid w:val="007C1001"/>
    <w:rsid w:val="007C13B1"/>
    <w:rsid w:val="007C140B"/>
    <w:rsid w:val="007C163F"/>
    <w:rsid w:val="007C1A28"/>
    <w:rsid w:val="007C1F7A"/>
    <w:rsid w:val="007C1FD8"/>
    <w:rsid w:val="007C2804"/>
    <w:rsid w:val="007C307E"/>
    <w:rsid w:val="007C3113"/>
    <w:rsid w:val="007C3370"/>
    <w:rsid w:val="007C33BD"/>
    <w:rsid w:val="007C33EA"/>
    <w:rsid w:val="007C3646"/>
    <w:rsid w:val="007C39CC"/>
    <w:rsid w:val="007C3D18"/>
    <w:rsid w:val="007C3DCC"/>
    <w:rsid w:val="007C446D"/>
    <w:rsid w:val="007C4487"/>
    <w:rsid w:val="007C48F9"/>
    <w:rsid w:val="007C4901"/>
    <w:rsid w:val="007C5462"/>
    <w:rsid w:val="007C608C"/>
    <w:rsid w:val="007C60BF"/>
    <w:rsid w:val="007C6214"/>
    <w:rsid w:val="007C66CF"/>
    <w:rsid w:val="007C6795"/>
    <w:rsid w:val="007C67B4"/>
    <w:rsid w:val="007C6A07"/>
    <w:rsid w:val="007C70F9"/>
    <w:rsid w:val="007C7175"/>
    <w:rsid w:val="007C75A1"/>
    <w:rsid w:val="007C77A5"/>
    <w:rsid w:val="007C7C4A"/>
    <w:rsid w:val="007D0279"/>
    <w:rsid w:val="007D04E5"/>
    <w:rsid w:val="007D08A2"/>
    <w:rsid w:val="007D0F64"/>
    <w:rsid w:val="007D153D"/>
    <w:rsid w:val="007D25DF"/>
    <w:rsid w:val="007D2978"/>
    <w:rsid w:val="007D2A5C"/>
    <w:rsid w:val="007D2FB4"/>
    <w:rsid w:val="007D354E"/>
    <w:rsid w:val="007D3614"/>
    <w:rsid w:val="007D3900"/>
    <w:rsid w:val="007D3BBB"/>
    <w:rsid w:val="007D3D07"/>
    <w:rsid w:val="007D404D"/>
    <w:rsid w:val="007D40FF"/>
    <w:rsid w:val="007D4355"/>
    <w:rsid w:val="007D4422"/>
    <w:rsid w:val="007D470F"/>
    <w:rsid w:val="007D471C"/>
    <w:rsid w:val="007D477F"/>
    <w:rsid w:val="007D4982"/>
    <w:rsid w:val="007D4C00"/>
    <w:rsid w:val="007D4FAD"/>
    <w:rsid w:val="007D529F"/>
    <w:rsid w:val="007D53A0"/>
    <w:rsid w:val="007D5582"/>
    <w:rsid w:val="007D561B"/>
    <w:rsid w:val="007D5819"/>
    <w:rsid w:val="007D58AC"/>
    <w:rsid w:val="007D5901"/>
    <w:rsid w:val="007D5D1C"/>
    <w:rsid w:val="007D5F09"/>
    <w:rsid w:val="007D5F62"/>
    <w:rsid w:val="007D6B5A"/>
    <w:rsid w:val="007D6D30"/>
    <w:rsid w:val="007D6E0F"/>
    <w:rsid w:val="007D7084"/>
    <w:rsid w:val="007D72A4"/>
    <w:rsid w:val="007D7526"/>
    <w:rsid w:val="007D76AD"/>
    <w:rsid w:val="007D7878"/>
    <w:rsid w:val="007D7E2C"/>
    <w:rsid w:val="007E0694"/>
    <w:rsid w:val="007E0B41"/>
    <w:rsid w:val="007E0E60"/>
    <w:rsid w:val="007E1153"/>
    <w:rsid w:val="007E11F6"/>
    <w:rsid w:val="007E14EA"/>
    <w:rsid w:val="007E156C"/>
    <w:rsid w:val="007E1BE3"/>
    <w:rsid w:val="007E1E4D"/>
    <w:rsid w:val="007E1E8F"/>
    <w:rsid w:val="007E1F85"/>
    <w:rsid w:val="007E2153"/>
    <w:rsid w:val="007E22F2"/>
    <w:rsid w:val="007E2304"/>
    <w:rsid w:val="007E2350"/>
    <w:rsid w:val="007E2477"/>
    <w:rsid w:val="007E2562"/>
    <w:rsid w:val="007E284A"/>
    <w:rsid w:val="007E29A6"/>
    <w:rsid w:val="007E2A65"/>
    <w:rsid w:val="007E2C22"/>
    <w:rsid w:val="007E2D4F"/>
    <w:rsid w:val="007E2EB5"/>
    <w:rsid w:val="007E3033"/>
    <w:rsid w:val="007E3348"/>
    <w:rsid w:val="007E38D6"/>
    <w:rsid w:val="007E3E22"/>
    <w:rsid w:val="007E43B6"/>
    <w:rsid w:val="007E45CB"/>
    <w:rsid w:val="007E4610"/>
    <w:rsid w:val="007E4715"/>
    <w:rsid w:val="007E496A"/>
    <w:rsid w:val="007E4976"/>
    <w:rsid w:val="007E505B"/>
    <w:rsid w:val="007E50F6"/>
    <w:rsid w:val="007E52B8"/>
    <w:rsid w:val="007E549B"/>
    <w:rsid w:val="007E59EC"/>
    <w:rsid w:val="007E5A75"/>
    <w:rsid w:val="007E5FC8"/>
    <w:rsid w:val="007E6061"/>
    <w:rsid w:val="007E60AC"/>
    <w:rsid w:val="007E6264"/>
    <w:rsid w:val="007E63BF"/>
    <w:rsid w:val="007E665B"/>
    <w:rsid w:val="007E6732"/>
    <w:rsid w:val="007E67B5"/>
    <w:rsid w:val="007E6BBE"/>
    <w:rsid w:val="007E6F03"/>
    <w:rsid w:val="007E7091"/>
    <w:rsid w:val="007E7120"/>
    <w:rsid w:val="007E72FE"/>
    <w:rsid w:val="007E7360"/>
    <w:rsid w:val="007E760F"/>
    <w:rsid w:val="007F00A7"/>
    <w:rsid w:val="007F0382"/>
    <w:rsid w:val="007F056C"/>
    <w:rsid w:val="007F0843"/>
    <w:rsid w:val="007F0D69"/>
    <w:rsid w:val="007F14B1"/>
    <w:rsid w:val="007F1E23"/>
    <w:rsid w:val="007F1EA4"/>
    <w:rsid w:val="007F1EF0"/>
    <w:rsid w:val="007F1F55"/>
    <w:rsid w:val="007F2048"/>
    <w:rsid w:val="007F24E1"/>
    <w:rsid w:val="007F26EF"/>
    <w:rsid w:val="007F279C"/>
    <w:rsid w:val="007F27B4"/>
    <w:rsid w:val="007F2B81"/>
    <w:rsid w:val="007F2F6A"/>
    <w:rsid w:val="007F31E2"/>
    <w:rsid w:val="007F331E"/>
    <w:rsid w:val="007F35D4"/>
    <w:rsid w:val="007F3BF3"/>
    <w:rsid w:val="007F3F8E"/>
    <w:rsid w:val="007F40B1"/>
    <w:rsid w:val="007F43E2"/>
    <w:rsid w:val="007F4562"/>
    <w:rsid w:val="007F4626"/>
    <w:rsid w:val="007F46CE"/>
    <w:rsid w:val="007F4939"/>
    <w:rsid w:val="007F4C36"/>
    <w:rsid w:val="007F4C90"/>
    <w:rsid w:val="007F4DEC"/>
    <w:rsid w:val="007F4E1D"/>
    <w:rsid w:val="007F511C"/>
    <w:rsid w:val="007F6660"/>
    <w:rsid w:val="007F6BD2"/>
    <w:rsid w:val="007F6C6B"/>
    <w:rsid w:val="007F6E51"/>
    <w:rsid w:val="007F71E4"/>
    <w:rsid w:val="007F7250"/>
    <w:rsid w:val="007F758B"/>
    <w:rsid w:val="007F7623"/>
    <w:rsid w:val="007F76C9"/>
    <w:rsid w:val="007F7A8D"/>
    <w:rsid w:val="007F7C49"/>
    <w:rsid w:val="007F7CE4"/>
    <w:rsid w:val="007F7F80"/>
    <w:rsid w:val="0080025C"/>
    <w:rsid w:val="00800635"/>
    <w:rsid w:val="00800DF8"/>
    <w:rsid w:val="008014F7"/>
    <w:rsid w:val="00801B7B"/>
    <w:rsid w:val="00802059"/>
    <w:rsid w:val="00802192"/>
    <w:rsid w:val="008022B2"/>
    <w:rsid w:val="0080241E"/>
    <w:rsid w:val="00802867"/>
    <w:rsid w:val="0080294B"/>
    <w:rsid w:val="00802E48"/>
    <w:rsid w:val="008031A8"/>
    <w:rsid w:val="008031ED"/>
    <w:rsid w:val="00803294"/>
    <w:rsid w:val="00803464"/>
    <w:rsid w:val="0080361D"/>
    <w:rsid w:val="00803633"/>
    <w:rsid w:val="00803D41"/>
    <w:rsid w:val="00803FAE"/>
    <w:rsid w:val="008040F9"/>
    <w:rsid w:val="008041FF"/>
    <w:rsid w:val="00805361"/>
    <w:rsid w:val="00805912"/>
    <w:rsid w:val="00805BD9"/>
    <w:rsid w:val="00805D65"/>
    <w:rsid w:val="0080605F"/>
    <w:rsid w:val="0080618A"/>
    <w:rsid w:val="00806856"/>
    <w:rsid w:val="00806DBC"/>
    <w:rsid w:val="008075C7"/>
    <w:rsid w:val="00807786"/>
    <w:rsid w:val="00807852"/>
    <w:rsid w:val="00807B8D"/>
    <w:rsid w:val="00807F1A"/>
    <w:rsid w:val="0081016F"/>
    <w:rsid w:val="0081026B"/>
    <w:rsid w:val="0081029B"/>
    <w:rsid w:val="0081047F"/>
    <w:rsid w:val="00810C17"/>
    <w:rsid w:val="00810E67"/>
    <w:rsid w:val="00810FDD"/>
    <w:rsid w:val="00810FF0"/>
    <w:rsid w:val="00811BFD"/>
    <w:rsid w:val="00811FCB"/>
    <w:rsid w:val="00812183"/>
    <w:rsid w:val="00812204"/>
    <w:rsid w:val="0081240F"/>
    <w:rsid w:val="008127C2"/>
    <w:rsid w:val="00812CC6"/>
    <w:rsid w:val="0081347D"/>
    <w:rsid w:val="008135A5"/>
    <w:rsid w:val="0081365A"/>
    <w:rsid w:val="00813F76"/>
    <w:rsid w:val="008142BB"/>
    <w:rsid w:val="00814FC4"/>
    <w:rsid w:val="00815473"/>
    <w:rsid w:val="008154DE"/>
    <w:rsid w:val="008155B9"/>
    <w:rsid w:val="008157D5"/>
    <w:rsid w:val="008158D6"/>
    <w:rsid w:val="008159A1"/>
    <w:rsid w:val="00815AFD"/>
    <w:rsid w:val="008161C1"/>
    <w:rsid w:val="00816543"/>
    <w:rsid w:val="00816879"/>
    <w:rsid w:val="00816883"/>
    <w:rsid w:val="00816B13"/>
    <w:rsid w:val="00816B6A"/>
    <w:rsid w:val="00816BA1"/>
    <w:rsid w:val="008170B6"/>
    <w:rsid w:val="00817196"/>
    <w:rsid w:val="00817378"/>
    <w:rsid w:val="00817930"/>
    <w:rsid w:val="00817E39"/>
    <w:rsid w:val="00817FF9"/>
    <w:rsid w:val="00820583"/>
    <w:rsid w:val="008209BF"/>
    <w:rsid w:val="00820A4E"/>
    <w:rsid w:val="00820AAC"/>
    <w:rsid w:val="00820D81"/>
    <w:rsid w:val="00820F1D"/>
    <w:rsid w:val="0082104D"/>
    <w:rsid w:val="008210FF"/>
    <w:rsid w:val="00821647"/>
    <w:rsid w:val="00821760"/>
    <w:rsid w:val="00821A8C"/>
    <w:rsid w:val="0082203E"/>
    <w:rsid w:val="00822075"/>
    <w:rsid w:val="008224DE"/>
    <w:rsid w:val="00822C48"/>
    <w:rsid w:val="00822F75"/>
    <w:rsid w:val="008231DE"/>
    <w:rsid w:val="008235DB"/>
    <w:rsid w:val="00823B07"/>
    <w:rsid w:val="00823F39"/>
    <w:rsid w:val="00824367"/>
    <w:rsid w:val="00824AB4"/>
    <w:rsid w:val="00824C8C"/>
    <w:rsid w:val="00825300"/>
    <w:rsid w:val="008255F1"/>
    <w:rsid w:val="0082580C"/>
    <w:rsid w:val="00825AE7"/>
    <w:rsid w:val="00825C12"/>
    <w:rsid w:val="00825C42"/>
    <w:rsid w:val="00825D25"/>
    <w:rsid w:val="00825D49"/>
    <w:rsid w:val="0082611C"/>
    <w:rsid w:val="00826631"/>
    <w:rsid w:val="00826AB2"/>
    <w:rsid w:val="00826BCE"/>
    <w:rsid w:val="00826CAB"/>
    <w:rsid w:val="00826EF3"/>
    <w:rsid w:val="0082715D"/>
    <w:rsid w:val="0082739C"/>
    <w:rsid w:val="00827762"/>
    <w:rsid w:val="0082789F"/>
    <w:rsid w:val="00827D6F"/>
    <w:rsid w:val="00827F4B"/>
    <w:rsid w:val="00830B8B"/>
    <w:rsid w:val="00830BD4"/>
    <w:rsid w:val="00830C5F"/>
    <w:rsid w:val="00830C65"/>
    <w:rsid w:val="00830D21"/>
    <w:rsid w:val="00831246"/>
    <w:rsid w:val="008318C3"/>
    <w:rsid w:val="00831DF1"/>
    <w:rsid w:val="0083253E"/>
    <w:rsid w:val="008325DD"/>
    <w:rsid w:val="0083266D"/>
    <w:rsid w:val="00832707"/>
    <w:rsid w:val="00832CEB"/>
    <w:rsid w:val="00832FF3"/>
    <w:rsid w:val="008331C3"/>
    <w:rsid w:val="0083338F"/>
    <w:rsid w:val="00833443"/>
    <w:rsid w:val="008336E3"/>
    <w:rsid w:val="00833706"/>
    <w:rsid w:val="00833A62"/>
    <w:rsid w:val="00833C61"/>
    <w:rsid w:val="00833F88"/>
    <w:rsid w:val="008346A8"/>
    <w:rsid w:val="00834D05"/>
    <w:rsid w:val="008357AA"/>
    <w:rsid w:val="00835928"/>
    <w:rsid w:val="008359F7"/>
    <w:rsid w:val="00835F3F"/>
    <w:rsid w:val="00836339"/>
    <w:rsid w:val="008363C2"/>
    <w:rsid w:val="008363D0"/>
    <w:rsid w:val="00836465"/>
    <w:rsid w:val="008365CB"/>
    <w:rsid w:val="0083702D"/>
    <w:rsid w:val="008372DD"/>
    <w:rsid w:val="0083764E"/>
    <w:rsid w:val="008376AC"/>
    <w:rsid w:val="0083785F"/>
    <w:rsid w:val="00837BD1"/>
    <w:rsid w:val="00837DA3"/>
    <w:rsid w:val="00837FF7"/>
    <w:rsid w:val="008405B6"/>
    <w:rsid w:val="008407FE"/>
    <w:rsid w:val="00840AB2"/>
    <w:rsid w:val="00840C70"/>
    <w:rsid w:val="00840DC3"/>
    <w:rsid w:val="00841130"/>
    <w:rsid w:val="00841323"/>
    <w:rsid w:val="0084161D"/>
    <w:rsid w:val="00841907"/>
    <w:rsid w:val="00841994"/>
    <w:rsid w:val="00841C4D"/>
    <w:rsid w:val="00841F76"/>
    <w:rsid w:val="00842247"/>
    <w:rsid w:val="0084244B"/>
    <w:rsid w:val="00842E52"/>
    <w:rsid w:val="00843750"/>
    <w:rsid w:val="008437EC"/>
    <w:rsid w:val="0084381D"/>
    <w:rsid w:val="008438AE"/>
    <w:rsid w:val="00843E87"/>
    <w:rsid w:val="008444BA"/>
    <w:rsid w:val="008444E8"/>
    <w:rsid w:val="008446E5"/>
    <w:rsid w:val="00844C5C"/>
    <w:rsid w:val="00844CE5"/>
    <w:rsid w:val="00844D89"/>
    <w:rsid w:val="00844E00"/>
    <w:rsid w:val="00844E80"/>
    <w:rsid w:val="00845170"/>
    <w:rsid w:val="0084544C"/>
    <w:rsid w:val="00845450"/>
    <w:rsid w:val="00845A91"/>
    <w:rsid w:val="00845B03"/>
    <w:rsid w:val="00846847"/>
    <w:rsid w:val="00846FE7"/>
    <w:rsid w:val="0084712C"/>
    <w:rsid w:val="0084782F"/>
    <w:rsid w:val="008479F3"/>
    <w:rsid w:val="00847A4D"/>
    <w:rsid w:val="00847B2E"/>
    <w:rsid w:val="00847D9C"/>
    <w:rsid w:val="00847F82"/>
    <w:rsid w:val="008502AF"/>
    <w:rsid w:val="008503B5"/>
    <w:rsid w:val="008504C6"/>
    <w:rsid w:val="00850535"/>
    <w:rsid w:val="0085080A"/>
    <w:rsid w:val="00850846"/>
    <w:rsid w:val="00850A8E"/>
    <w:rsid w:val="00850B50"/>
    <w:rsid w:val="00850D73"/>
    <w:rsid w:val="00850DDC"/>
    <w:rsid w:val="008514D4"/>
    <w:rsid w:val="0085157A"/>
    <w:rsid w:val="00851590"/>
    <w:rsid w:val="00851DA5"/>
    <w:rsid w:val="00851E1F"/>
    <w:rsid w:val="008520A9"/>
    <w:rsid w:val="00852592"/>
    <w:rsid w:val="00852747"/>
    <w:rsid w:val="008529FF"/>
    <w:rsid w:val="00853629"/>
    <w:rsid w:val="00853678"/>
    <w:rsid w:val="0085368F"/>
    <w:rsid w:val="00853949"/>
    <w:rsid w:val="00853FEA"/>
    <w:rsid w:val="0085422D"/>
    <w:rsid w:val="008542D7"/>
    <w:rsid w:val="008542F9"/>
    <w:rsid w:val="008544D8"/>
    <w:rsid w:val="00854588"/>
    <w:rsid w:val="008545D9"/>
    <w:rsid w:val="00854677"/>
    <w:rsid w:val="00854E7A"/>
    <w:rsid w:val="00854F3E"/>
    <w:rsid w:val="0085561F"/>
    <w:rsid w:val="008556DC"/>
    <w:rsid w:val="00855740"/>
    <w:rsid w:val="0085574B"/>
    <w:rsid w:val="008559F4"/>
    <w:rsid w:val="00855ABB"/>
    <w:rsid w:val="00855C42"/>
    <w:rsid w:val="00855ED6"/>
    <w:rsid w:val="00855EE5"/>
    <w:rsid w:val="00855F9B"/>
    <w:rsid w:val="0085604E"/>
    <w:rsid w:val="0085607B"/>
    <w:rsid w:val="00856911"/>
    <w:rsid w:val="00856A35"/>
    <w:rsid w:val="00856C0E"/>
    <w:rsid w:val="00856F8B"/>
    <w:rsid w:val="0085727F"/>
    <w:rsid w:val="008572F4"/>
    <w:rsid w:val="00857678"/>
    <w:rsid w:val="00857AC2"/>
    <w:rsid w:val="00857B28"/>
    <w:rsid w:val="008600E8"/>
    <w:rsid w:val="0086013F"/>
    <w:rsid w:val="00860AC6"/>
    <w:rsid w:val="00860E72"/>
    <w:rsid w:val="00861134"/>
    <w:rsid w:val="0086114B"/>
    <w:rsid w:val="008613A7"/>
    <w:rsid w:val="00861473"/>
    <w:rsid w:val="00861EE0"/>
    <w:rsid w:val="00861F30"/>
    <w:rsid w:val="00862BAE"/>
    <w:rsid w:val="00862DE8"/>
    <w:rsid w:val="0086345B"/>
    <w:rsid w:val="00863774"/>
    <w:rsid w:val="00863869"/>
    <w:rsid w:val="00863870"/>
    <w:rsid w:val="00863DC6"/>
    <w:rsid w:val="008640A3"/>
    <w:rsid w:val="008640D2"/>
    <w:rsid w:val="00864221"/>
    <w:rsid w:val="00864389"/>
    <w:rsid w:val="0086447F"/>
    <w:rsid w:val="00864863"/>
    <w:rsid w:val="008648FC"/>
    <w:rsid w:val="00864933"/>
    <w:rsid w:val="00865605"/>
    <w:rsid w:val="008657B7"/>
    <w:rsid w:val="00865C08"/>
    <w:rsid w:val="00865F98"/>
    <w:rsid w:val="008661E0"/>
    <w:rsid w:val="0086658E"/>
    <w:rsid w:val="00866612"/>
    <w:rsid w:val="008667BD"/>
    <w:rsid w:val="008667CC"/>
    <w:rsid w:val="00866F58"/>
    <w:rsid w:val="0086704E"/>
    <w:rsid w:val="008671FC"/>
    <w:rsid w:val="0086743A"/>
    <w:rsid w:val="008677E9"/>
    <w:rsid w:val="008677FD"/>
    <w:rsid w:val="00867898"/>
    <w:rsid w:val="00867A23"/>
    <w:rsid w:val="00867D50"/>
    <w:rsid w:val="00870408"/>
    <w:rsid w:val="00870507"/>
    <w:rsid w:val="008706D4"/>
    <w:rsid w:val="00870897"/>
    <w:rsid w:val="00870C99"/>
    <w:rsid w:val="00870D71"/>
    <w:rsid w:val="00870D9B"/>
    <w:rsid w:val="00870DC3"/>
    <w:rsid w:val="00870F8A"/>
    <w:rsid w:val="008710CB"/>
    <w:rsid w:val="00871265"/>
    <w:rsid w:val="0087181F"/>
    <w:rsid w:val="008719A4"/>
    <w:rsid w:val="00871B77"/>
    <w:rsid w:val="00871D23"/>
    <w:rsid w:val="00871DFE"/>
    <w:rsid w:val="00872003"/>
    <w:rsid w:val="00872962"/>
    <w:rsid w:val="00872D82"/>
    <w:rsid w:val="00872DCF"/>
    <w:rsid w:val="0087312E"/>
    <w:rsid w:val="00873360"/>
    <w:rsid w:val="00873479"/>
    <w:rsid w:val="008737CF"/>
    <w:rsid w:val="00874047"/>
    <w:rsid w:val="008740DC"/>
    <w:rsid w:val="0087411F"/>
    <w:rsid w:val="0087417E"/>
    <w:rsid w:val="0087426C"/>
    <w:rsid w:val="00874312"/>
    <w:rsid w:val="0087437C"/>
    <w:rsid w:val="00874766"/>
    <w:rsid w:val="00874C15"/>
    <w:rsid w:val="00874CC4"/>
    <w:rsid w:val="00874CE4"/>
    <w:rsid w:val="00875152"/>
    <w:rsid w:val="008758A0"/>
    <w:rsid w:val="008759B2"/>
    <w:rsid w:val="00875CD7"/>
    <w:rsid w:val="00875E28"/>
    <w:rsid w:val="00875EAA"/>
    <w:rsid w:val="0087651B"/>
    <w:rsid w:val="00876765"/>
    <w:rsid w:val="008767AE"/>
    <w:rsid w:val="00876A53"/>
    <w:rsid w:val="00876B4D"/>
    <w:rsid w:val="00876CE6"/>
    <w:rsid w:val="00876D4D"/>
    <w:rsid w:val="00877041"/>
    <w:rsid w:val="008771EF"/>
    <w:rsid w:val="0087727E"/>
    <w:rsid w:val="008774C6"/>
    <w:rsid w:val="00877928"/>
    <w:rsid w:val="00877BE8"/>
    <w:rsid w:val="00877C96"/>
    <w:rsid w:val="00877CB0"/>
    <w:rsid w:val="00877D91"/>
    <w:rsid w:val="00877F18"/>
    <w:rsid w:val="0088000A"/>
    <w:rsid w:val="00880322"/>
    <w:rsid w:val="008804A4"/>
    <w:rsid w:val="008809C4"/>
    <w:rsid w:val="0088166D"/>
    <w:rsid w:val="00881699"/>
    <w:rsid w:val="00881C24"/>
    <w:rsid w:val="00881CA6"/>
    <w:rsid w:val="00881FE6"/>
    <w:rsid w:val="0088227C"/>
    <w:rsid w:val="008822E0"/>
    <w:rsid w:val="008827D5"/>
    <w:rsid w:val="00882A52"/>
    <w:rsid w:val="00883250"/>
    <w:rsid w:val="00883722"/>
    <w:rsid w:val="00883949"/>
    <w:rsid w:val="00883CE6"/>
    <w:rsid w:val="00883FE2"/>
    <w:rsid w:val="00884267"/>
    <w:rsid w:val="0088432B"/>
    <w:rsid w:val="008845BC"/>
    <w:rsid w:val="00884863"/>
    <w:rsid w:val="008849E6"/>
    <w:rsid w:val="00884A24"/>
    <w:rsid w:val="00884AD5"/>
    <w:rsid w:val="00884B45"/>
    <w:rsid w:val="00884BC8"/>
    <w:rsid w:val="00884C13"/>
    <w:rsid w:val="00884D8A"/>
    <w:rsid w:val="008851ED"/>
    <w:rsid w:val="008859E6"/>
    <w:rsid w:val="00885AAB"/>
    <w:rsid w:val="00885D36"/>
    <w:rsid w:val="00885D62"/>
    <w:rsid w:val="00886222"/>
    <w:rsid w:val="00886438"/>
    <w:rsid w:val="00886590"/>
    <w:rsid w:val="00886671"/>
    <w:rsid w:val="0088673F"/>
    <w:rsid w:val="00886911"/>
    <w:rsid w:val="0088706D"/>
    <w:rsid w:val="00887359"/>
    <w:rsid w:val="008877C8"/>
    <w:rsid w:val="008878CB"/>
    <w:rsid w:val="0088798B"/>
    <w:rsid w:val="00887A94"/>
    <w:rsid w:val="00887A9D"/>
    <w:rsid w:val="00887D39"/>
    <w:rsid w:val="00887D61"/>
    <w:rsid w:val="00887DD7"/>
    <w:rsid w:val="00890096"/>
    <w:rsid w:val="008900F0"/>
    <w:rsid w:val="0089094F"/>
    <w:rsid w:val="0089148F"/>
    <w:rsid w:val="008916AE"/>
    <w:rsid w:val="00891976"/>
    <w:rsid w:val="008919A3"/>
    <w:rsid w:val="00891D75"/>
    <w:rsid w:val="00891E0E"/>
    <w:rsid w:val="00891E15"/>
    <w:rsid w:val="00892012"/>
    <w:rsid w:val="008922F7"/>
    <w:rsid w:val="0089240D"/>
    <w:rsid w:val="008925ED"/>
    <w:rsid w:val="00892832"/>
    <w:rsid w:val="00892A20"/>
    <w:rsid w:val="00892BB0"/>
    <w:rsid w:val="00892E0F"/>
    <w:rsid w:val="00893078"/>
    <w:rsid w:val="0089316A"/>
    <w:rsid w:val="00893351"/>
    <w:rsid w:val="0089366E"/>
    <w:rsid w:val="00893A62"/>
    <w:rsid w:val="00893B25"/>
    <w:rsid w:val="00893BF1"/>
    <w:rsid w:val="00893D4B"/>
    <w:rsid w:val="008941E3"/>
    <w:rsid w:val="008946A3"/>
    <w:rsid w:val="008949EC"/>
    <w:rsid w:val="00894A88"/>
    <w:rsid w:val="00894CCE"/>
    <w:rsid w:val="00894DE0"/>
    <w:rsid w:val="00895386"/>
    <w:rsid w:val="008953A6"/>
    <w:rsid w:val="0089549D"/>
    <w:rsid w:val="008955C7"/>
    <w:rsid w:val="00895954"/>
    <w:rsid w:val="00896054"/>
    <w:rsid w:val="008962C2"/>
    <w:rsid w:val="00896771"/>
    <w:rsid w:val="00896A1C"/>
    <w:rsid w:val="00896E21"/>
    <w:rsid w:val="00896EB4"/>
    <w:rsid w:val="008972C3"/>
    <w:rsid w:val="00897372"/>
    <w:rsid w:val="008975AD"/>
    <w:rsid w:val="00897F32"/>
    <w:rsid w:val="008A002B"/>
    <w:rsid w:val="008A0814"/>
    <w:rsid w:val="008A08FC"/>
    <w:rsid w:val="008A09EF"/>
    <w:rsid w:val="008A0B5C"/>
    <w:rsid w:val="008A0F8E"/>
    <w:rsid w:val="008A1328"/>
    <w:rsid w:val="008A19D7"/>
    <w:rsid w:val="008A1BDE"/>
    <w:rsid w:val="008A1F6B"/>
    <w:rsid w:val="008A21FF"/>
    <w:rsid w:val="008A22D9"/>
    <w:rsid w:val="008A2664"/>
    <w:rsid w:val="008A2B41"/>
    <w:rsid w:val="008A2CE2"/>
    <w:rsid w:val="008A2F8A"/>
    <w:rsid w:val="008A30AC"/>
    <w:rsid w:val="008A35AC"/>
    <w:rsid w:val="008A3952"/>
    <w:rsid w:val="008A3DDE"/>
    <w:rsid w:val="008A42AE"/>
    <w:rsid w:val="008A439D"/>
    <w:rsid w:val="008A44B8"/>
    <w:rsid w:val="008A459A"/>
    <w:rsid w:val="008A464E"/>
    <w:rsid w:val="008A47AB"/>
    <w:rsid w:val="008A4D3B"/>
    <w:rsid w:val="008A51A8"/>
    <w:rsid w:val="008A54C7"/>
    <w:rsid w:val="008A5A5D"/>
    <w:rsid w:val="008A5AAC"/>
    <w:rsid w:val="008A62A8"/>
    <w:rsid w:val="008A6359"/>
    <w:rsid w:val="008A6584"/>
    <w:rsid w:val="008A6ABD"/>
    <w:rsid w:val="008A6E9D"/>
    <w:rsid w:val="008A6F15"/>
    <w:rsid w:val="008A725B"/>
    <w:rsid w:val="008A7285"/>
    <w:rsid w:val="008A73C8"/>
    <w:rsid w:val="008A7750"/>
    <w:rsid w:val="008A77D8"/>
    <w:rsid w:val="008A798E"/>
    <w:rsid w:val="008A7BB5"/>
    <w:rsid w:val="008B00EC"/>
    <w:rsid w:val="008B0483"/>
    <w:rsid w:val="008B06E7"/>
    <w:rsid w:val="008B0897"/>
    <w:rsid w:val="008B09EE"/>
    <w:rsid w:val="008B09FE"/>
    <w:rsid w:val="008B0F3E"/>
    <w:rsid w:val="008B10FF"/>
    <w:rsid w:val="008B120C"/>
    <w:rsid w:val="008B15BF"/>
    <w:rsid w:val="008B16D0"/>
    <w:rsid w:val="008B16F1"/>
    <w:rsid w:val="008B1804"/>
    <w:rsid w:val="008B18AD"/>
    <w:rsid w:val="008B1A00"/>
    <w:rsid w:val="008B1B50"/>
    <w:rsid w:val="008B2073"/>
    <w:rsid w:val="008B2663"/>
    <w:rsid w:val="008B28F5"/>
    <w:rsid w:val="008B3191"/>
    <w:rsid w:val="008B346E"/>
    <w:rsid w:val="008B3601"/>
    <w:rsid w:val="008B38AB"/>
    <w:rsid w:val="008B3B9D"/>
    <w:rsid w:val="008B3D03"/>
    <w:rsid w:val="008B3EEF"/>
    <w:rsid w:val="008B433D"/>
    <w:rsid w:val="008B4491"/>
    <w:rsid w:val="008B4503"/>
    <w:rsid w:val="008B4DBE"/>
    <w:rsid w:val="008B51A0"/>
    <w:rsid w:val="008B55D0"/>
    <w:rsid w:val="008B592A"/>
    <w:rsid w:val="008B5B4C"/>
    <w:rsid w:val="008B5C3B"/>
    <w:rsid w:val="008B5DD4"/>
    <w:rsid w:val="008B72D8"/>
    <w:rsid w:val="008B749F"/>
    <w:rsid w:val="008B7B5C"/>
    <w:rsid w:val="008B7F7F"/>
    <w:rsid w:val="008C02AC"/>
    <w:rsid w:val="008C05F2"/>
    <w:rsid w:val="008C05F5"/>
    <w:rsid w:val="008C0C99"/>
    <w:rsid w:val="008C0D63"/>
    <w:rsid w:val="008C1032"/>
    <w:rsid w:val="008C114B"/>
    <w:rsid w:val="008C12E3"/>
    <w:rsid w:val="008C15DF"/>
    <w:rsid w:val="008C198C"/>
    <w:rsid w:val="008C199B"/>
    <w:rsid w:val="008C1A43"/>
    <w:rsid w:val="008C1A45"/>
    <w:rsid w:val="008C2017"/>
    <w:rsid w:val="008C22B6"/>
    <w:rsid w:val="008C248B"/>
    <w:rsid w:val="008C25BB"/>
    <w:rsid w:val="008C296E"/>
    <w:rsid w:val="008C2A2F"/>
    <w:rsid w:val="008C3E0E"/>
    <w:rsid w:val="008C4211"/>
    <w:rsid w:val="008C4259"/>
    <w:rsid w:val="008C46DD"/>
    <w:rsid w:val="008C4712"/>
    <w:rsid w:val="008C48D8"/>
    <w:rsid w:val="008C4958"/>
    <w:rsid w:val="008C4B16"/>
    <w:rsid w:val="008C4BAA"/>
    <w:rsid w:val="008C509A"/>
    <w:rsid w:val="008C55C2"/>
    <w:rsid w:val="008C570F"/>
    <w:rsid w:val="008C5A04"/>
    <w:rsid w:val="008C5CD3"/>
    <w:rsid w:val="008C6088"/>
    <w:rsid w:val="008C647A"/>
    <w:rsid w:val="008C653E"/>
    <w:rsid w:val="008C6AE8"/>
    <w:rsid w:val="008C6BD6"/>
    <w:rsid w:val="008C6C5C"/>
    <w:rsid w:val="008C703D"/>
    <w:rsid w:val="008C73B4"/>
    <w:rsid w:val="008C74F1"/>
    <w:rsid w:val="008C7573"/>
    <w:rsid w:val="008C767A"/>
    <w:rsid w:val="008C7DEB"/>
    <w:rsid w:val="008C7E4F"/>
    <w:rsid w:val="008D00A5"/>
    <w:rsid w:val="008D027C"/>
    <w:rsid w:val="008D0505"/>
    <w:rsid w:val="008D0791"/>
    <w:rsid w:val="008D0A20"/>
    <w:rsid w:val="008D0CC5"/>
    <w:rsid w:val="008D1057"/>
    <w:rsid w:val="008D123A"/>
    <w:rsid w:val="008D13D6"/>
    <w:rsid w:val="008D1943"/>
    <w:rsid w:val="008D1C8C"/>
    <w:rsid w:val="008D26F3"/>
    <w:rsid w:val="008D294F"/>
    <w:rsid w:val="008D3085"/>
    <w:rsid w:val="008D34F1"/>
    <w:rsid w:val="008D35C0"/>
    <w:rsid w:val="008D3851"/>
    <w:rsid w:val="008D39D8"/>
    <w:rsid w:val="008D3ADB"/>
    <w:rsid w:val="008D3BFD"/>
    <w:rsid w:val="008D3FE0"/>
    <w:rsid w:val="008D421A"/>
    <w:rsid w:val="008D490C"/>
    <w:rsid w:val="008D4BCB"/>
    <w:rsid w:val="008D54F1"/>
    <w:rsid w:val="008D56A1"/>
    <w:rsid w:val="008D57DB"/>
    <w:rsid w:val="008D59AF"/>
    <w:rsid w:val="008D5C69"/>
    <w:rsid w:val="008D5E99"/>
    <w:rsid w:val="008D6800"/>
    <w:rsid w:val="008D68F4"/>
    <w:rsid w:val="008D6AF6"/>
    <w:rsid w:val="008D6D1A"/>
    <w:rsid w:val="008D7E9A"/>
    <w:rsid w:val="008E0488"/>
    <w:rsid w:val="008E04E0"/>
    <w:rsid w:val="008E065E"/>
    <w:rsid w:val="008E0927"/>
    <w:rsid w:val="008E0A38"/>
    <w:rsid w:val="008E0C28"/>
    <w:rsid w:val="008E0C94"/>
    <w:rsid w:val="008E0FB2"/>
    <w:rsid w:val="008E0FC5"/>
    <w:rsid w:val="008E1076"/>
    <w:rsid w:val="008E11C7"/>
    <w:rsid w:val="008E14DC"/>
    <w:rsid w:val="008E14FD"/>
    <w:rsid w:val="008E1568"/>
    <w:rsid w:val="008E1909"/>
    <w:rsid w:val="008E1D85"/>
    <w:rsid w:val="008E1F64"/>
    <w:rsid w:val="008E2125"/>
    <w:rsid w:val="008E25B0"/>
    <w:rsid w:val="008E2990"/>
    <w:rsid w:val="008E2E68"/>
    <w:rsid w:val="008E2F98"/>
    <w:rsid w:val="008E2FC8"/>
    <w:rsid w:val="008E306F"/>
    <w:rsid w:val="008E3173"/>
    <w:rsid w:val="008E3329"/>
    <w:rsid w:val="008E33BA"/>
    <w:rsid w:val="008E3782"/>
    <w:rsid w:val="008E3D03"/>
    <w:rsid w:val="008E3F83"/>
    <w:rsid w:val="008E3FDB"/>
    <w:rsid w:val="008E4233"/>
    <w:rsid w:val="008E43C8"/>
    <w:rsid w:val="008E4721"/>
    <w:rsid w:val="008E51A8"/>
    <w:rsid w:val="008E51AF"/>
    <w:rsid w:val="008E54C7"/>
    <w:rsid w:val="008E54D6"/>
    <w:rsid w:val="008E553A"/>
    <w:rsid w:val="008E563A"/>
    <w:rsid w:val="008E5B5E"/>
    <w:rsid w:val="008E5E6F"/>
    <w:rsid w:val="008E60BE"/>
    <w:rsid w:val="008E60CA"/>
    <w:rsid w:val="008E6660"/>
    <w:rsid w:val="008E6718"/>
    <w:rsid w:val="008E679B"/>
    <w:rsid w:val="008E6B41"/>
    <w:rsid w:val="008E7117"/>
    <w:rsid w:val="008E7586"/>
    <w:rsid w:val="008E7BA7"/>
    <w:rsid w:val="008E7E47"/>
    <w:rsid w:val="008E7E89"/>
    <w:rsid w:val="008E7F83"/>
    <w:rsid w:val="008F06ED"/>
    <w:rsid w:val="008F0CCF"/>
    <w:rsid w:val="008F0E75"/>
    <w:rsid w:val="008F0F4A"/>
    <w:rsid w:val="008F1199"/>
    <w:rsid w:val="008F129C"/>
    <w:rsid w:val="008F1C4E"/>
    <w:rsid w:val="008F1C6B"/>
    <w:rsid w:val="008F1CDE"/>
    <w:rsid w:val="008F1EAB"/>
    <w:rsid w:val="008F233E"/>
    <w:rsid w:val="008F264C"/>
    <w:rsid w:val="008F2979"/>
    <w:rsid w:val="008F2C6B"/>
    <w:rsid w:val="008F2D88"/>
    <w:rsid w:val="008F33DC"/>
    <w:rsid w:val="008F350D"/>
    <w:rsid w:val="008F38FC"/>
    <w:rsid w:val="008F3CF9"/>
    <w:rsid w:val="008F477F"/>
    <w:rsid w:val="008F4B78"/>
    <w:rsid w:val="008F4BEB"/>
    <w:rsid w:val="008F4C7C"/>
    <w:rsid w:val="008F4E60"/>
    <w:rsid w:val="008F5377"/>
    <w:rsid w:val="008F5395"/>
    <w:rsid w:val="008F549C"/>
    <w:rsid w:val="008F565B"/>
    <w:rsid w:val="008F5778"/>
    <w:rsid w:val="008F5863"/>
    <w:rsid w:val="008F5867"/>
    <w:rsid w:val="008F6245"/>
    <w:rsid w:val="008F629B"/>
    <w:rsid w:val="008F6668"/>
    <w:rsid w:val="008F676A"/>
    <w:rsid w:val="008F6949"/>
    <w:rsid w:val="008F6B53"/>
    <w:rsid w:val="008F6FA5"/>
    <w:rsid w:val="008F74A9"/>
    <w:rsid w:val="008F761E"/>
    <w:rsid w:val="008F7B8E"/>
    <w:rsid w:val="008F7D59"/>
    <w:rsid w:val="008F7F45"/>
    <w:rsid w:val="008F7F63"/>
    <w:rsid w:val="008F7F6A"/>
    <w:rsid w:val="00900948"/>
    <w:rsid w:val="00900C6F"/>
    <w:rsid w:val="00900F99"/>
    <w:rsid w:val="009015B0"/>
    <w:rsid w:val="00901A76"/>
    <w:rsid w:val="00901EF1"/>
    <w:rsid w:val="00902350"/>
    <w:rsid w:val="009024C9"/>
    <w:rsid w:val="009025D3"/>
    <w:rsid w:val="00902821"/>
    <w:rsid w:val="009028B0"/>
    <w:rsid w:val="009029AA"/>
    <w:rsid w:val="0090306A"/>
    <w:rsid w:val="0090307A"/>
    <w:rsid w:val="00903215"/>
    <w:rsid w:val="0090326E"/>
    <w:rsid w:val="00903309"/>
    <w:rsid w:val="0090336B"/>
    <w:rsid w:val="00903710"/>
    <w:rsid w:val="009038C8"/>
    <w:rsid w:val="009039CA"/>
    <w:rsid w:val="00903D67"/>
    <w:rsid w:val="0090414B"/>
    <w:rsid w:val="00904182"/>
    <w:rsid w:val="00904257"/>
    <w:rsid w:val="0090437D"/>
    <w:rsid w:val="009043DB"/>
    <w:rsid w:val="00904568"/>
    <w:rsid w:val="00904848"/>
    <w:rsid w:val="00904C55"/>
    <w:rsid w:val="00905367"/>
    <w:rsid w:val="009053AA"/>
    <w:rsid w:val="00905611"/>
    <w:rsid w:val="009056AB"/>
    <w:rsid w:val="00905EE7"/>
    <w:rsid w:val="00905F15"/>
    <w:rsid w:val="00906142"/>
    <w:rsid w:val="00906939"/>
    <w:rsid w:val="009072BE"/>
    <w:rsid w:val="00907321"/>
    <w:rsid w:val="0090748E"/>
    <w:rsid w:val="0090767F"/>
    <w:rsid w:val="009076E1"/>
    <w:rsid w:val="009078A9"/>
    <w:rsid w:val="009078D3"/>
    <w:rsid w:val="00910479"/>
    <w:rsid w:val="0091081F"/>
    <w:rsid w:val="00910B7D"/>
    <w:rsid w:val="00910C6C"/>
    <w:rsid w:val="009111C7"/>
    <w:rsid w:val="00911DFB"/>
    <w:rsid w:val="009120E1"/>
    <w:rsid w:val="00912232"/>
    <w:rsid w:val="0091263A"/>
    <w:rsid w:val="009128FE"/>
    <w:rsid w:val="00912A3B"/>
    <w:rsid w:val="00912A73"/>
    <w:rsid w:val="00912CDF"/>
    <w:rsid w:val="00912DFE"/>
    <w:rsid w:val="00912EF9"/>
    <w:rsid w:val="009131A5"/>
    <w:rsid w:val="0091382F"/>
    <w:rsid w:val="00913963"/>
    <w:rsid w:val="009139D9"/>
    <w:rsid w:val="00913C2F"/>
    <w:rsid w:val="0091401A"/>
    <w:rsid w:val="0091422D"/>
    <w:rsid w:val="009144F0"/>
    <w:rsid w:val="0091473B"/>
    <w:rsid w:val="00914AAE"/>
    <w:rsid w:val="00914AD8"/>
    <w:rsid w:val="0091561D"/>
    <w:rsid w:val="00915A60"/>
    <w:rsid w:val="00915AAF"/>
    <w:rsid w:val="00915B22"/>
    <w:rsid w:val="00915DD8"/>
    <w:rsid w:val="00916079"/>
    <w:rsid w:val="009168ED"/>
    <w:rsid w:val="00917044"/>
    <w:rsid w:val="00917698"/>
    <w:rsid w:val="009176E1"/>
    <w:rsid w:val="00917CE9"/>
    <w:rsid w:val="00917F75"/>
    <w:rsid w:val="00920015"/>
    <w:rsid w:val="00920159"/>
    <w:rsid w:val="00920169"/>
    <w:rsid w:val="009203CD"/>
    <w:rsid w:val="0092075B"/>
    <w:rsid w:val="009209F1"/>
    <w:rsid w:val="00920A6E"/>
    <w:rsid w:val="00920BF2"/>
    <w:rsid w:val="00920CE2"/>
    <w:rsid w:val="00920F8E"/>
    <w:rsid w:val="00921892"/>
    <w:rsid w:val="00921FE0"/>
    <w:rsid w:val="00922010"/>
    <w:rsid w:val="009223DC"/>
    <w:rsid w:val="009227C6"/>
    <w:rsid w:val="00922DD4"/>
    <w:rsid w:val="00923121"/>
    <w:rsid w:val="009231A4"/>
    <w:rsid w:val="00923244"/>
    <w:rsid w:val="009234BC"/>
    <w:rsid w:val="00923507"/>
    <w:rsid w:val="0092352B"/>
    <w:rsid w:val="009237EA"/>
    <w:rsid w:val="0092384A"/>
    <w:rsid w:val="0092395F"/>
    <w:rsid w:val="00923C43"/>
    <w:rsid w:val="00923D77"/>
    <w:rsid w:val="009244AE"/>
    <w:rsid w:val="00924A07"/>
    <w:rsid w:val="00925189"/>
    <w:rsid w:val="0092581C"/>
    <w:rsid w:val="0092588F"/>
    <w:rsid w:val="00925B15"/>
    <w:rsid w:val="00925BCC"/>
    <w:rsid w:val="00926081"/>
    <w:rsid w:val="009262EE"/>
    <w:rsid w:val="0092645D"/>
    <w:rsid w:val="0092655F"/>
    <w:rsid w:val="00926D8D"/>
    <w:rsid w:val="00927607"/>
    <w:rsid w:val="00927FC0"/>
    <w:rsid w:val="0093073B"/>
    <w:rsid w:val="00930C4A"/>
    <w:rsid w:val="0093197E"/>
    <w:rsid w:val="00931BD9"/>
    <w:rsid w:val="00931C0B"/>
    <w:rsid w:val="00931FAC"/>
    <w:rsid w:val="00932AD9"/>
    <w:rsid w:val="00932B85"/>
    <w:rsid w:val="009330FA"/>
    <w:rsid w:val="00933173"/>
    <w:rsid w:val="00933A30"/>
    <w:rsid w:val="00933A3D"/>
    <w:rsid w:val="00933D5D"/>
    <w:rsid w:val="00934086"/>
    <w:rsid w:val="00934363"/>
    <w:rsid w:val="009349A8"/>
    <w:rsid w:val="00934C2C"/>
    <w:rsid w:val="00934F67"/>
    <w:rsid w:val="009357E7"/>
    <w:rsid w:val="00935E8B"/>
    <w:rsid w:val="00936120"/>
    <w:rsid w:val="0093634C"/>
    <w:rsid w:val="00936520"/>
    <w:rsid w:val="0093665C"/>
    <w:rsid w:val="009368F3"/>
    <w:rsid w:val="00937690"/>
    <w:rsid w:val="009377CD"/>
    <w:rsid w:val="00937A02"/>
    <w:rsid w:val="00937FE0"/>
    <w:rsid w:val="0094047E"/>
    <w:rsid w:val="009407D5"/>
    <w:rsid w:val="00940FF2"/>
    <w:rsid w:val="00941636"/>
    <w:rsid w:val="00941734"/>
    <w:rsid w:val="00941987"/>
    <w:rsid w:val="00941A97"/>
    <w:rsid w:val="00941C53"/>
    <w:rsid w:val="0094203F"/>
    <w:rsid w:val="009420E3"/>
    <w:rsid w:val="00942267"/>
    <w:rsid w:val="0094231C"/>
    <w:rsid w:val="0094232B"/>
    <w:rsid w:val="00942405"/>
    <w:rsid w:val="009426D9"/>
    <w:rsid w:val="00943344"/>
    <w:rsid w:val="009434CC"/>
    <w:rsid w:val="00943742"/>
    <w:rsid w:val="00943F61"/>
    <w:rsid w:val="009440A3"/>
    <w:rsid w:val="00944B19"/>
    <w:rsid w:val="0094504D"/>
    <w:rsid w:val="009453D6"/>
    <w:rsid w:val="00945473"/>
    <w:rsid w:val="00945B7F"/>
    <w:rsid w:val="00945C05"/>
    <w:rsid w:val="009462D6"/>
    <w:rsid w:val="0094647A"/>
    <w:rsid w:val="00946945"/>
    <w:rsid w:val="00946DAC"/>
    <w:rsid w:val="009474C1"/>
    <w:rsid w:val="009474D2"/>
    <w:rsid w:val="00947713"/>
    <w:rsid w:val="00947769"/>
    <w:rsid w:val="00947C0B"/>
    <w:rsid w:val="009500EE"/>
    <w:rsid w:val="0095018D"/>
    <w:rsid w:val="00950321"/>
    <w:rsid w:val="00950413"/>
    <w:rsid w:val="009505A8"/>
    <w:rsid w:val="00950B90"/>
    <w:rsid w:val="00950DE7"/>
    <w:rsid w:val="00951463"/>
    <w:rsid w:val="009515D0"/>
    <w:rsid w:val="00951C13"/>
    <w:rsid w:val="00951C26"/>
    <w:rsid w:val="0095222F"/>
    <w:rsid w:val="0095235C"/>
    <w:rsid w:val="009528B7"/>
    <w:rsid w:val="00952E89"/>
    <w:rsid w:val="00953237"/>
    <w:rsid w:val="009535C6"/>
    <w:rsid w:val="00953648"/>
    <w:rsid w:val="0095381B"/>
    <w:rsid w:val="00953920"/>
    <w:rsid w:val="00953973"/>
    <w:rsid w:val="00953B43"/>
    <w:rsid w:val="00953C94"/>
    <w:rsid w:val="00953CE4"/>
    <w:rsid w:val="00953D47"/>
    <w:rsid w:val="009540DA"/>
    <w:rsid w:val="00954B38"/>
    <w:rsid w:val="00954CA5"/>
    <w:rsid w:val="00954CBE"/>
    <w:rsid w:val="00955197"/>
    <w:rsid w:val="0095542E"/>
    <w:rsid w:val="0095543C"/>
    <w:rsid w:val="0095549C"/>
    <w:rsid w:val="00955FFB"/>
    <w:rsid w:val="00956253"/>
    <w:rsid w:val="009562D8"/>
    <w:rsid w:val="0095632E"/>
    <w:rsid w:val="0095636A"/>
    <w:rsid w:val="009563ED"/>
    <w:rsid w:val="00956609"/>
    <w:rsid w:val="0095681E"/>
    <w:rsid w:val="00956C13"/>
    <w:rsid w:val="00957092"/>
    <w:rsid w:val="0095716A"/>
    <w:rsid w:val="009572BA"/>
    <w:rsid w:val="009572D4"/>
    <w:rsid w:val="009576FA"/>
    <w:rsid w:val="00957B7C"/>
    <w:rsid w:val="00957CA4"/>
    <w:rsid w:val="00957DB4"/>
    <w:rsid w:val="00957DF0"/>
    <w:rsid w:val="00960280"/>
    <w:rsid w:val="00960454"/>
    <w:rsid w:val="00960470"/>
    <w:rsid w:val="00960801"/>
    <w:rsid w:val="00960E03"/>
    <w:rsid w:val="00961394"/>
    <w:rsid w:val="009616A8"/>
    <w:rsid w:val="0096171F"/>
    <w:rsid w:val="00961741"/>
    <w:rsid w:val="00961921"/>
    <w:rsid w:val="00961A7E"/>
    <w:rsid w:val="00961B82"/>
    <w:rsid w:val="00961F45"/>
    <w:rsid w:val="00962338"/>
    <w:rsid w:val="0096242A"/>
    <w:rsid w:val="0096285F"/>
    <w:rsid w:val="00962AE6"/>
    <w:rsid w:val="00962FEA"/>
    <w:rsid w:val="00963149"/>
    <w:rsid w:val="00963C7F"/>
    <w:rsid w:val="0096430A"/>
    <w:rsid w:val="009648C7"/>
    <w:rsid w:val="00964C9E"/>
    <w:rsid w:val="00964E59"/>
    <w:rsid w:val="00964FF1"/>
    <w:rsid w:val="009650E0"/>
    <w:rsid w:val="0096554B"/>
    <w:rsid w:val="00965669"/>
    <w:rsid w:val="009656FF"/>
    <w:rsid w:val="00965783"/>
    <w:rsid w:val="0096584A"/>
    <w:rsid w:val="0096584E"/>
    <w:rsid w:val="00965A81"/>
    <w:rsid w:val="00966462"/>
    <w:rsid w:val="0096655C"/>
    <w:rsid w:val="009667B9"/>
    <w:rsid w:val="00966988"/>
    <w:rsid w:val="009669B6"/>
    <w:rsid w:val="00966C31"/>
    <w:rsid w:val="00966FD7"/>
    <w:rsid w:val="00966FD9"/>
    <w:rsid w:val="00967526"/>
    <w:rsid w:val="00967669"/>
    <w:rsid w:val="009677FC"/>
    <w:rsid w:val="00967BEA"/>
    <w:rsid w:val="00967F11"/>
    <w:rsid w:val="0097027E"/>
    <w:rsid w:val="009705A3"/>
    <w:rsid w:val="00970741"/>
    <w:rsid w:val="00970B95"/>
    <w:rsid w:val="00970D8D"/>
    <w:rsid w:val="00970DB5"/>
    <w:rsid w:val="00970E0F"/>
    <w:rsid w:val="00970E82"/>
    <w:rsid w:val="00971300"/>
    <w:rsid w:val="00971591"/>
    <w:rsid w:val="00971739"/>
    <w:rsid w:val="00971769"/>
    <w:rsid w:val="00971904"/>
    <w:rsid w:val="00971C7D"/>
    <w:rsid w:val="00971EF9"/>
    <w:rsid w:val="00971F08"/>
    <w:rsid w:val="00972340"/>
    <w:rsid w:val="00972388"/>
    <w:rsid w:val="0097270E"/>
    <w:rsid w:val="00972936"/>
    <w:rsid w:val="00972A0B"/>
    <w:rsid w:val="00972A1B"/>
    <w:rsid w:val="00972D90"/>
    <w:rsid w:val="0097398D"/>
    <w:rsid w:val="00973A2B"/>
    <w:rsid w:val="00973B7E"/>
    <w:rsid w:val="00973E4D"/>
    <w:rsid w:val="009740E5"/>
    <w:rsid w:val="00974150"/>
    <w:rsid w:val="00974155"/>
    <w:rsid w:val="00974450"/>
    <w:rsid w:val="00974456"/>
    <w:rsid w:val="0097492A"/>
    <w:rsid w:val="00974BBD"/>
    <w:rsid w:val="00974CC1"/>
    <w:rsid w:val="00974CF8"/>
    <w:rsid w:val="00974D0A"/>
    <w:rsid w:val="00975A7C"/>
    <w:rsid w:val="00975B72"/>
    <w:rsid w:val="00975BF3"/>
    <w:rsid w:val="00975D47"/>
    <w:rsid w:val="0097603D"/>
    <w:rsid w:val="00976249"/>
    <w:rsid w:val="00976949"/>
    <w:rsid w:val="00976959"/>
    <w:rsid w:val="0097698A"/>
    <w:rsid w:val="00976E70"/>
    <w:rsid w:val="00976E86"/>
    <w:rsid w:val="00977170"/>
    <w:rsid w:val="0097794B"/>
    <w:rsid w:val="00977A07"/>
    <w:rsid w:val="00977C11"/>
    <w:rsid w:val="00977D25"/>
    <w:rsid w:val="00977DD5"/>
    <w:rsid w:val="00980477"/>
    <w:rsid w:val="0098062A"/>
    <w:rsid w:val="009808F4"/>
    <w:rsid w:val="00980908"/>
    <w:rsid w:val="00980D03"/>
    <w:rsid w:val="009810BE"/>
    <w:rsid w:val="009816CC"/>
    <w:rsid w:val="009818D1"/>
    <w:rsid w:val="00981CD0"/>
    <w:rsid w:val="00981F4F"/>
    <w:rsid w:val="00982D24"/>
    <w:rsid w:val="009837A9"/>
    <w:rsid w:val="00983EEF"/>
    <w:rsid w:val="0098415D"/>
    <w:rsid w:val="00984399"/>
    <w:rsid w:val="009843EF"/>
    <w:rsid w:val="009844E0"/>
    <w:rsid w:val="009845F8"/>
    <w:rsid w:val="009846F0"/>
    <w:rsid w:val="00984B5B"/>
    <w:rsid w:val="00984B6C"/>
    <w:rsid w:val="00984BF5"/>
    <w:rsid w:val="00984F0D"/>
    <w:rsid w:val="00984F97"/>
    <w:rsid w:val="00985023"/>
    <w:rsid w:val="00985221"/>
    <w:rsid w:val="00985253"/>
    <w:rsid w:val="0098534A"/>
    <w:rsid w:val="009853B3"/>
    <w:rsid w:val="009853CA"/>
    <w:rsid w:val="009856B7"/>
    <w:rsid w:val="009857A5"/>
    <w:rsid w:val="00985870"/>
    <w:rsid w:val="009859D1"/>
    <w:rsid w:val="00985A71"/>
    <w:rsid w:val="00985B3B"/>
    <w:rsid w:val="00985B46"/>
    <w:rsid w:val="00985C71"/>
    <w:rsid w:val="00985FC8"/>
    <w:rsid w:val="009866B6"/>
    <w:rsid w:val="00986BE3"/>
    <w:rsid w:val="00986DBD"/>
    <w:rsid w:val="00987122"/>
    <w:rsid w:val="00987165"/>
    <w:rsid w:val="00987305"/>
    <w:rsid w:val="00987359"/>
    <w:rsid w:val="0098763F"/>
    <w:rsid w:val="0098782C"/>
    <w:rsid w:val="0098796F"/>
    <w:rsid w:val="00987EF8"/>
    <w:rsid w:val="009902AF"/>
    <w:rsid w:val="009903D4"/>
    <w:rsid w:val="009904B9"/>
    <w:rsid w:val="009905D3"/>
    <w:rsid w:val="00990630"/>
    <w:rsid w:val="00990887"/>
    <w:rsid w:val="009909E5"/>
    <w:rsid w:val="00990D31"/>
    <w:rsid w:val="00990F24"/>
    <w:rsid w:val="009916C2"/>
    <w:rsid w:val="0099173D"/>
    <w:rsid w:val="00991761"/>
    <w:rsid w:val="00992012"/>
    <w:rsid w:val="0099266E"/>
    <w:rsid w:val="00992AD1"/>
    <w:rsid w:val="00992AFC"/>
    <w:rsid w:val="00992E8B"/>
    <w:rsid w:val="00992ED0"/>
    <w:rsid w:val="00992FE1"/>
    <w:rsid w:val="00993C1A"/>
    <w:rsid w:val="00993D4A"/>
    <w:rsid w:val="009941B8"/>
    <w:rsid w:val="009943AF"/>
    <w:rsid w:val="00994C9B"/>
    <w:rsid w:val="00994DCA"/>
    <w:rsid w:val="00995072"/>
    <w:rsid w:val="009954A4"/>
    <w:rsid w:val="00995C96"/>
    <w:rsid w:val="009960EC"/>
    <w:rsid w:val="0099650C"/>
    <w:rsid w:val="009965D6"/>
    <w:rsid w:val="00996A82"/>
    <w:rsid w:val="00996FAB"/>
    <w:rsid w:val="009970DD"/>
    <w:rsid w:val="0099726F"/>
    <w:rsid w:val="009972F3"/>
    <w:rsid w:val="009976CB"/>
    <w:rsid w:val="009979BC"/>
    <w:rsid w:val="00997BB3"/>
    <w:rsid w:val="00997BBF"/>
    <w:rsid w:val="009A003C"/>
    <w:rsid w:val="009A00FB"/>
    <w:rsid w:val="009A0367"/>
    <w:rsid w:val="009A0D9D"/>
    <w:rsid w:val="009A0FBA"/>
    <w:rsid w:val="009A1049"/>
    <w:rsid w:val="009A122F"/>
    <w:rsid w:val="009A13A3"/>
    <w:rsid w:val="009A1412"/>
    <w:rsid w:val="009A1601"/>
    <w:rsid w:val="009A1DF9"/>
    <w:rsid w:val="009A1FFC"/>
    <w:rsid w:val="009A2232"/>
    <w:rsid w:val="009A2356"/>
    <w:rsid w:val="009A2449"/>
    <w:rsid w:val="009A2BCD"/>
    <w:rsid w:val="009A3002"/>
    <w:rsid w:val="009A3BB6"/>
    <w:rsid w:val="009A41F4"/>
    <w:rsid w:val="009A433E"/>
    <w:rsid w:val="009A437F"/>
    <w:rsid w:val="009A462D"/>
    <w:rsid w:val="009A491A"/>
    <w:rsid w:val="009A49DD"/>
    <w:rsid w:val="009A49F6"/>
    <w:rsid w:val="009A5087"/>
    <w:rsid w:val="009A52B5"/>
    <w:rsid w:val="009A534E"/>
    <w:rsid w:val="009A555A"/>
    <w:rsid w:val="009A5771"/>
    <w:rsid w:val="009A57A2"/>
    <w:rsid w:val="009A5CBA"/>
    <w:rsid w:val="009A5CD3"/>
    <w:rsid w:val="009A5F45"/>
    <w:rsid w:val="009A6443"/>
    <w:rsid w:val="009A6854"/>
    <w:rsid w:val="009A6C98"/>
    <w:rsid w:val="009A7309"/>
    <w:rsid w:val="009A73E5"/>
    <w:rsid w:val="009A7A5D"/>
    <w:rsid w:val="009B021E"/>
    <w:rsid w:val="009B0421"/>
    <w:rsid w:val="009B0B40"/>
    <w:rsid w:val="009B12A0"/>
    <w:rsid w:val="009B142A"/>
    <w:rsid w:val="009B1CC0"/>
    <w:rsid w:val="009B1F30"/>
    <w:rsid w:val="009B2210"/>
    <w:rsid w:val="009B2430"/>
    <w:rsid w:val="009B2518"/>
    <w:rsid w:val="009B2940"/>
    <w:rsid w:val="009B303E"/>
    <w:rsid w:val="009B31E0"/>
    <w:rsid w:val="009B3246"/>
    <w:rsid w:val="009B341B"/>
    <w:rsid w:val="009B3AC2"/>
    <w:rsid w:val="009B3B45"/>
    <w:rsid w:val="009B3CFE"/>
    <w:rsid w:val="009B4DF4"/>
    <w:rsid w:val="009B4FC9"/>
    <w:rsid w:val="009B55BF"/>
    <w:rsid w:val="009B564E"/>
    <w:rsid w:val="009B579A"/>
    <w:rsid w:val="009B5905"/>
    <w:rsid w:val="009B5B84"/>
    <w:rsid w:val="009B6121"/>
    <w:rsid w:val="009B6659"/>
    <w:rsid w:val="009B69EE"/>
    <w:rsid w:val="009B6C19"/>
    <w:rsid w:val="009B6F0B"/>
    <w:rsid w:val="009B73DF"/>
    <w:rsid w:val="009B7B35"/>
    <w:rsid w:val="009B7E45"/>
    <w:rsid w:val="009B7E87"/>
    <w:rsid w:val="009C0169"/>
    <w:rsid w:val="009C02C6"/>
    <w:rsid w:val="009C0975"/>
    <w:rsid w:val="009C0C79"/>
    <w:rsid w:val="009C0CB3"/>
    <w:rsid w:val="009C0E51"/>
    <w:rsid w:val="009C0FC6"/>
    <w:rsid w:val="009C118E"/>
    <w:rsid w:val="009C1200"/>
    <w:rsid w:val="009C12B6"/>
    <w:rsid w:val="009C136F"/>
    <w:rsid w:val="009C15EB"/>
    <w:rsid w:val="009C1D50"/>
    <w:rsid w:val="009C1D93"/>
    <w:rsid w:val="009C1E87"/>
    <w:rsid w:val="009C2049"/>
    <w:rsid w:val="009C22E4"/>
    <w:rsid w:val="009C236B"/>
    <w:rsid w:val="009C23F8"/>
    <w:rsid w:val="009C29DD"/>
    <w:rsid w:val="009C2AF2"/>
    <w:rsid w:val="009C2FA0"/>
    <w:rsid w:val="009C30A4"/>
    <w:rsid w:val="009C32FB"/>
    <w:rsid w:val="009C341A"/>
    <w:rsid w:val="009C3B5F"/>
    <w:rsid w:val="009C3CC3"/>
    <w:rsid w:val="009C3DD6"/>
    <w:rsid w:val="009C3DE9"/>
    <w:rsid w:val="009C403E"/>
    <w:rsid w:val="009C4194"/>
    <w:rsid w:val="009C4345"/>
    <w:rsid w:val="009C4745"/>
    <w:rsid w:val="009C54AF"/>
    <w:rsid w:val="009C5515"/>
    <w:rsid w:val="009C5817"/>
    <w:rsid w:val="009C5821"/>
    <w:rsid w:val="009C612A"/>
    <w:rsid w:val="009C65E0"/>
    <w:rsid w:val="009C66A7"/>
    <w:rsid w:val="009C6826"/>
    <w:rsid w:val="009C6A07"/>
    <w:rsid w:val="009C6BCD"/>
    <w:rsid w:val="009C6E05"/>
    <w:rsid w:val="009C70DF"/>
    <w:rsid w:val="009C72AA"/>
    <w:rsid w:val="009C7532"/>
    <w:rsid w:val="009C7730"/>
    <w:rsid w:val="009C77AC"/>
    <w:rsid w:val="009C78BB"/>
    <w:rsid w:val="009C7C93"/>
    <w:rsid w:val="009C7D49"/>
    <w:rsid w:val="009D01C0"/>
    <w:rsid w:val="009D01E3"/>
    <w:rsid w:val="009D0978"/>
    <w:rsid w:val="009D0D1F"/>
    <w:rsid w:val="009D0E34"/>
    <w:rsid w:val="009D0E99"/>
    <w:rsid w:val="009D1050"/>
    <w:rsid w:val="009D10A7"/>
    <w:rsid w:val="009D13B8"/>
    <w:rsid w:val="009D15A6"/>
    <w:rsid w:val="009D1E3C"/>
    <w:rsid w:val="009D1E7B"/>
    <w:rsid w:val="009D217C"/>
    <w:rsid w:val="009D2205"/>
    <w:rsid w:val="009D23D8"/>
    <w:rsid w:val="009D23DE"/>
    <w:rsid w:val="009D2769"/>
    <w:rsid w:val="009D2933"/>
    <w:rsid w:val="009D298A"/>
    <w:rsid w:val="009D2DAB"/>
    <w:rsid w:val="009D33FD"/>
    <w:rsid w:val="009D37E4"/>
    <w:rsid w:val="009D3B71"/>
    <w:rsid w:val="009D3C71"/>
    <w:rsid w:val="009D3E3E"/>
    <w:rsid w:val="009D4128"/>
    <w:rsid w:val="009D43C7"/>
    <w:rsid w:val="009D4524"/>
    <w:rsid w:val="009D4610"/>
    <w:rsid w:val="009D47C2"/>
    <w:rsid w:val="009D4D4A"/>
    <w:rsid w:val="009D4FF0"/>
    <w:rsid w:val="009D55E9"/>
    <w:rsid w:val="009D5A7A"/>
    <w:rsid w:val="009D6003"/>
    <w:rsid w:val="009D65A6"/>
    <w:rsid w:val="009D6828"/>
    <w:rsid w:val="009D6D74"/>
    <w:rsid w:val="009D703C"/>
    <w:rsid w:val="009D718F"/>
    <w:rsid w:val="009D7530"/>
    <w:rsid w:val="009D7678"/>
    <w:rsid w:val="009D771C"/>
    <w:rsid w:val="009D7C58"/>
    <w:rsid w:val="009E068F"/>
    <w:rsid w:val="009E0931"/>
    <w:rsid w:val="009E0A4B"/>
    <w:rsid w:val="009E0D85"/>
    <w:rsid w:val="009E0E85"/>
    <w:rsid w:val="009E14E0"/>
    <w:rsid w:val="009E17CC"/>
    <w:rsid w:val="009E17E8"/>
    <w:rsid w:val="009E1B3B"/>
    <w:rsid w:val="009E1B90"/>
    <w:rsid w:val="009E2374"/>
    <w:rsid w:val="009E23CE"/>
    <w:rsid w:val="009E24C2"/>
    <w:rsid w:val="009E265B"/>
    <w:rsid w:val="009E2A11"/>
    <w:rsid w:val="009E2CB1"/>
    <w:rsid w:val="009E300B"/>
    <w:rsid w:val="009E35DB"/>
    <w:rsid w:val="009E37A7"/>
    <w:rsid w:val="009E3B5C"/>
    <w:rsid w:val="009E427B"/>
    <w:rsid w:val="009E42E4"/>
    <w:rsid w:val="009E47A3"/>
    <w:rsid w:val="009E4920"/>
    <w:rsid w:val="009E4C28"/>
    <w:rsid w:val="009E4C5D"/>
    <w:rsid w:val="009E4FDE"/>
    <w:rsid w:val="009E512E"/>
    <w:rsid w:val="009E536E"/>
    <w:rsid w:val="009E53D0"/>
    <w:rsid w:val="009E56FF"/>
    <w:rsid w:val="009E5ECA"/>
    <w:rsid w:val="009E60D4"/>
    <w:rsid w:val="009E629D"/>
    <w:rsid w:val="009E65FF"/>
    <w:rsid w:val="009E6752"/>
    <w:rsid w:val="009E68DE"/>
    <w:rsid w:val="009E6A7A"/>
    <w:rsid w:val="009E6AB1"/>
    <w:rsid w:val="009E6B88"/>
    <w:rsid w:val="009E6D9F"/>
    <w:rsid w:val="009E6EAB"/>
    <w:rsid w:val="009E7099"/>
    <w:rsid w:val="009E76A9"/>
    <w:rsid w:val="009E786C"/>
    <w:rsid w:val="009E78A2"/>
    <w:rsid w:val="009E7B22"/>
    <w:rsid w:val="009F0256"/>
    <w:rsid w:val="009F05E2"/>
    <w:rsid w:val="009F06F6"/>
    <w:rsid w:val="009F0801"/>
    <w:rsid w:val="009F08F3"/>
    <w:rsid w:val="009F1260"/>
    <w:rsid w:val="009F176F"/>
    <w:rsid w:val="009F1910"/>
    <w:rsid w:val="009F1958"/>
    <w:rsid w:val="009F2629"/>
    <w:rsid w:val="009F293A"/>
    <w:rsid w:val="009F2964"/>
    <w:rsid w:val="009F309D"/>
    <w:rsid w:val="009F340F"/>
    <w:rsid w:val="009F344F"/>
    <w:rsid w:val="009F4044"/>
    <w:rsid w:val="009F40A6"/>
    <w:rsid w:val="009F44D8"/>
    <w:rsid w:val="009F44F5"/>
    <w:rsid w:val="009F46D4"/>
    <w:rsid w:val="009F4A3F"/>
    <w:rsid w:val="009F4CC0"/>
    <w:rsid w:val="009F5109"/>
    <w:rsid w:val="009F5179"/>
    <w:rsid w:val="009F531B"/>
    <w:rsid w:val="009F5325"/>
    <w:rsid w:val="009F5699"/>
    <w:rsid w:val="009F58E8"/>
    <w:rsid w:val="009F5901"/>
    <w:rsid w:val="009F5D78"/>
    <w:rsid w:val="009F5FE0"/>
    <w:rsid w:val="009F6427"/>
    <w:rsid w:val="009F662A"/>
    <w:rsid w:val="009F6711"/>
    <w:rsid w:val="009F6CC6"/>
    <w:rsid w:val="009F6E5A"/>
    <w:rsid w:val="009F6E84"/>
    <w:rsid w:val="009F6FD9"/>
    <w:rsid w:val="009F7BB1"/>
    <w:rsid w:val="009F7EA7"/>
    <w:rsid w:val="00A003A9"/>
    <w:rsid w:val="00A00419"/>
    <w:rsid w:val="00A005D5"/>
    <w:rsid w:val="00A00852"/>
    <w:rsid w:val="00A00A44"/>
    <w:rsid w:val="00A00C3B"/>
    <w:rsid w:val="00A00DE9"/>
    <w:rsid w:val="00A00F3D"/>
    <w:rsid w:val="00A01156"/>
    <w:rsid w:val="00A016C3"/>
    <w:rsid w:val="00A018AE"/>
    <w:rsid w:val="00A01934"/>
    <w:rsid w:val="00A01DCE"/>
    <w:rsid w:val="00A01DF7"/>
    <w:rsid w:val="00A01EC6"/>
    <w:rsid w:val="00A020B8"/>
    <w:rsid w:val="00A0215D"/>
    <w:rsid w:val="00A0287E"/>
    <w:rsid w:val="00A028BD"/>
    <w:rsid w:val="00A02D71"/>
    <w:rsid w:val="00A03085"/>
    <w:rsid w:val="00A030EC"/>
    <w:rsid w:val="00A031D8"/>
    <w:rsid w:val="00A0352E"/>
    <w:rsid w:val="00A03939"/>
    <w:rsid w:val="00A039F0"/>
    <w:rsid w:val="00A03BA0"/>
    <w:rsid w:val="00A04118"/>
    <w:rsid w:val="00A04386"/>
    <w:rsid w:val="00A044DA"/>
    <w:rsid w:val="00A047F2"/>
    <w:rsid w:val="00A0482F"/>
    <w:rsid w:val="00A048A8"/>
    <w:rsid w:val="00A048CC"/>
    <w:rsid w:val="00A04981"/>
    <w:rsid w:val="00A049DB"/>
    <w:rsid w:val="00A04B41"/>
    <w:rsid w:val="00A04F49"/>
    <w:rsid w:val="00A051CD"/>
    <w:rsid w:val="00A051F1"/>
    <w:rsid w:val="00A059E4"/>
    <w:rsid w:val="00A05F0E"/>
    <w:rsid w:val="00A06148"/>
    <w:rsid w:val="00A0622C"/>
    <w:rsid w:val="00A06BE0"/>
    <w:rsid w:val="00A06E10"/>
    <w:rsid w:val="00A07756"/>
    <w:rsid w:val="00A078BE"/>
    <w:rsid w:val="00A07A63"/>
    <w:rsid w:val="00A07C63"/>
    <w:rsid w:val="00A07FB0"/>
    <w:rsid w:val="00A10238"/>
    <w:rsid w:val="00A10287"/>
    <w:rsid w:val="00A106C8"/>
    <w:rsid w:val="00A10DF1"/>
    <w:rsid w:val="00A11168"/>
    <w:rsid w:val="00A11339"/>
    <w:rsid w:val="00A1170F"/>
    <w:rsid w:val="00A11747"/>
    <w:rsid w:val="00A1174C"/>
    <w:rsid w:val="00A11A84"/>
    <w:rsid w:val="00A1258F"/>
    <w:rsid w:val="00A127F1"/>
    <w:rsid w:val="00A13E01"/>
    <w:rsid w:val="00A13E54"/>
    <w:rsid w:val="00A13E99"/>
    <w:rsid w:val="00A13FAA"/>
    <w:rsid w:val="00A14C20"/>
    <w:rsid w:val="00A14CF1"/>
    <w:rsid w:val="00A14D05"/>
    <w:rsid w:val="00A1501D"/>
    <w:rsid w:val="00A150E9"/>
    <w:rsid w:val="00A1595D"/>
    <w:rsid w:val="00A15A7E"/>
    <w:rsid w:val="00A15ABC"/>
    <w:rsid w:val="00A15E17"/>
    <w:rsid w:val="00A16688"/>
    <w:rsid w:val="00A16747"/>
    <w:rsid w:val="00A16886"/>
    <w:rsid w:val="00A16D1B"/>
    <w:rsid w:val="00A170FA"/>
    <w:rsid w:val="00A17317"/>
    <w:rsid w:val="00A17453"/>
    <w:rsid w:val="00A1777E"/>
    <w:rsid w:val="00A17D36"/>
    <w:rsid w:val="00A17F3E"/>
    <w:rsid w:val="00A17F63"/>
    <w:rsid w:val="00A20099"/>
    <w:rsid w:val="00A2089C"/>
    <w:rsid w:val="00A2099F"/>
    <w:rsid w:val="00A20C75"/>
    <w:rsid w:val="00A20F15"/>
    <w:rsid w:val="00A21285"/>
    <w:rsid w:val="00A218F4"/>
    <w:rsid w:val="00A2191F"/>
    <w:rsid w:val="00A2193B"/>
    <w:rsid w:val="00A21B28"/>
    <w:rsid w:val="00A21EEE"/>
    <w:rsid w:val="00A2202F"/>
    <w:rsid w:val="00A22137"/>
    <w:rsid w:val="00A221A7"/>
    <w:rsid w:val="00A224DF"/>
    <w:rsid w:val="00A227BE"/>
    <w:rsid w:val="00A22B0B"/>
    <w:rsid w:val="00A22EB5"/>
    <w:rsid w:val="00A2305C"/>
    <w:rsid w:val="00A2351A"/>
    <w:rsid w:val="00A23778"/>
    <w:rsid w:val="00A237C3"/>
    <w:rsid w:val="00A23B2A"/>
    <w:rsid w:val="00A23D89"/>
    <w:rsid w:val="00A23DE2"/>
    <w:rsid w:val="00A24191"/>
    <w:rsid w:val="00A2439B"/>
    <w:rsid w:val="00A247D9"/>
    <w:rsid w:val="00A24BCC"/>
    <w:rsid w:val="00A24CDA"/>
    <w:rsid w:val="00A24D37"/>
    <w:rsid w:val="00A24D56"/>
    <w:rsid w:val="00A24E2F"/>
    <w:rsid w:val="00A250A8"/>
    <w:rsid w:val="00A251CC"/>
    <w:rsid w:val="00A255A2"/>
    <w:rsid w:val="00A256A1"/>
    <w:rsid w:val="00A25968"/>
    <w:rsid w:val="00A25A31"/>
    <w:rsid w:val="00A25AC1"/>
    <w:rsid w:val="00A25CC0"/>
    <w:rsid w:val="00A25D7B"/>
    <w:rsid w:val="00A25E73"/>
    <w:rsid w:val="00A264A9"/>
    <w:rsid w:val="00A267E8"/>
    <w:rsid w:val="00A268B0"/>
    <w:rsid w:val="00A268FC"/>
    <w:rsid w:val="00A26C8F"/>
    <w:rsid w:val="00A26CF1"/>
    <w:rsid w:val="00A26D69"/>
    <w:rsid w:val="00A26DCF"/>
    <w:rsid w:val="00A26FF0"/>
    <w:rsid w:val="00A27055"/>
    <w:rsid w:val="00A27228"/>
    <w:rsid w:val="00A2773E"/>
    <w:rsid w:val="00A27751"/>
    <w:rsid w:val="00A27785"/>
    <w:rsid w:val="00A2786C"/>
    <w:rsid w:val="00A27CAE"/>
    <w:rsid w:val="00A30187"/>
    <w:rsid w:val="00A301AE"/>
    <w:rsid w:val="00A30264"/>
    <w:rsid w:val="00A302C1"/>
    <w:rsid w:val="00A3037C"/>
    <w:rsid w:val="00A3046B"/>
    <w:rsid w:val="00A30F4B"/>
    <w:rsid w:val="00A31316"/>
    <w:rsid w:val="00A313AC"/>
    <w:rsid w:val="00A314D1"/>
    <w:rsid w:val="00A31A47"/>
    <w:rsid w:val="00A31EE8"/>
    <w:rsid w:val="00A31F1F"/>
    <w:rsid w:val="00A32163"/>
    <w:rsid w:val="00A32216"/>
    <w:rsid w:val="00A3263D"/>
    <w:rsid w:val="00A3285C"/>
    <w:rsid w:val="00A329BE"/>
    <w:rsid w:val="00A32F09"/>
    <w:rsid w:val="00A32F4F"/>
    <w:rsid w:val="00A33212"/>
    <w:rsid w:val="00A33521"/>
    <w:rsid w:val="00A33708"/>
    <w:rsid w:val="00A3380E"/>
    <w:rsid w:val="00A33AA5"/>
    <w:rsid w:val="00A33ACD"/>
    <w:rsid w:val="00A33D2F"/>
    <w:rsid w:val="00A340B4"/>
    <w:rsid w:val="00A34107"/>
    <w:rsid w:val="00A3448A"/>
    <w:rsid w:val="00A34519"/>
    <w:rsid w:val="00A34A3C"/>
    <w:rsid w:val="00A34C8E"/>
    <w:rsid w:val="00A34F1E"/>
    <w:rsid w:val="00A35A16"/>
    <w:rsid w:val="00A35F44"/>
    <w:rsid w:val="00A3623A"/>
    <w:rsid w:val="00A36249"/>
    <w:rsid w:val="00A36297"/>
    <w:rsid w:val="00A3630F"/>
    <w:rsid w:val="00A3644D"/>
    <w:rsid w:val="00A36634"/>
    <w:rsid w:val="00A367A8"/>
    <w:rsid w:val="00A36D75"/>
    <w:rsid w:val="00A37084"/>
    <w:rsid w:val="00A373B0"/>
    <w:rsid w:val="00A37439"/>
    <w:rsid w:val="00A377A5"/>
    <w:rsid w:val="00A37F82"/>
    <w:rsid w:val="00A37FAD"/>
    <w:rsid w:val="00A4026E"/>
    <w:rsid w:val="00A402D2"/>
    <w:rsid w:val="00A40C14"/>
    <w:rsid w:val="00A41167"/>
    <w:rsid w:val="00A41251"/>
    <w:rsid w:val="00A418E1"/>
    <w:rsid w:val="00A41B71"/>
    <w:rsid w:val="00A41CCE"/>
    <w:rsid w:val="00A41E2B"/>
    <w:rsid w:val="00A4210B"/>
    <w:rsid w:val="00A4214C"/>
    <w:rsid w:val="00A421BE"/>
    <w:rsid w:val="00A4228D"/>
    <w:rsid w:val="00A42405"/>
    <w:rsid w:val="00A424EC"/>
    <w:rsid w:val="00A42E85"/>
    <w:rsid w:val="00A43319"/>
    <w:rsid w:val="00A43575"/>
    <w:rsid w:val="00A43691"/>
    <w:rsid w:val="00A439DE"/>
    <w:rsid w:val="00A43F49"/>
    <w:rsid w:val="00A440C8"/>
    <w:rsid w:val="00A442F6"/>
    <w:rsid w:val="00A444E7"/>
    <w:rsid w:val="00A446BA"/>
    <w:rsid w:val="00A448C2"/>
    <w:rsid w:val="00A44979"/>
    <w:rsid w:val="00A44A2F"/>
    <w:rsid w:val="00A44BC2"/>
    <w:rsid w:val="00A44C0C"/>
    <w:rsid w:val="00A44CF0"/>
    <w:rsid w:val="00A45000"/>
    <w:rsid w:val="00A45257"/>
    <w:rsid w:val="00A45390"/>
    <w:rsid w:val="00A455BC"/>
    <w:rsid w:val="00A4563D"/>
    <w:rsid w:val="00A45788"/>
    <w:rsid w:val="00A45796"/>
    <w:rsid w:val="00A4587A"/>
    <w:rsid w:val="00A45ACA"/>
    <w:rsid w:val="00A45B74"/>
    <w:rsid w:val="00A4685B"/>
    <w:rsid w:val="00A46B43"/>
    <w:rsid w:val="00A46C7B"/>
    <w:rsid w:val="00A46C93"/>
    <w:rsid w:val="00A46CED"/>
    <w:rsid w:val="00A46F1A"/>
    <w:rsid w:val="00A46F2D"/>
    <w:rsid w:val="00A473BC"/>
    <w:rsid w:val="00A47694"/>
    <w:rsid w:val="00A47E09"/>
    <w:rsid w:val="00A47E7E"/>
    <w:rsid w:val="00A47EA9"/>
    <w:rsid w:val="00A47F1D"/>
    <w:rsid w:val="00A50B1E"/>
    <w:rsid w:val="00A50B42"/>
    <w:rsid w:val="00A50C0D"/>
    <w:rsid w:val="00A50E37"/>
    <w:rsid w:val="00A50ECE"/>
    <w:rsid w:val="00A51117"/>
    <w:rsid w:val="00A516BF"/>
    <w:rsid w:val="00A51A4A"/>
    <w:rsid w:val="00A51AE7"/>
    <w:rsid w:val="00A51D31"/>
    <w:rsid w:val="00A51F11"/>
    <w:rsid w:val="00A5252B"/>
    <w:rsid w:val="00A52542"/>
    <w:rsid w:val="00A5266E"/>
    <w:rsid w:val="00A52855"/>
    <w:rsid w:val="00A528C9"/>
    <w:rsid w:val="00A52DEE"/>
    <w:rsid w:val="00A52E1D"/>
    <w:rsid w:val="00A5314D"/>
    <w:rsid w:val="00A53388"/>
    <w:rsid w:val="00A536D4"/>
    <w:rsid w:val="00A53FEE"/>
    <w:rsid w:val="00A54974"/>
    <w:rsid w:val="00A54BB2"/>
    <w:rsid w:val="00A54CCB"/>
    <w:rsid w:val="00A54DD8"/>
    <w:rsid w:val="00A551FA"/>
    <w:rsid w:val="00A55283"/>
    <w:rsid w:val="00A55523"/>
    <w:rsid w:val="00A55664"/>
    <w:rsid w:val="00A556DC"/>
    <w:rsid w:val="00A5570D"/>
    <w:rsid w:val="00A55770"/>
    <w:rsid w:val="00A561AB"/>
    <w:rsid w:val="00A561E4"/>
    <w:rsid w:val="00A561F3"/>
    <w:rsid w:val="00A5622F"/>
    <w:rsid w:val="00A568C2"/>
    <w:rsid w:val="00A571E7"/>
    <w:rsid w:val="00A57BF6"/>
    <w:rsid w:val="00A57D62"/>
    <w:rsid w:val="00A57E73"/>
    <w:rsid w:val="00A60088"/>
    <w:rsid w:val="00A602FF"/>
    <w:rsid w:val="00A604E3"/>
    <w:rsid w:val="00A608D1"/>
    <w:rsid w:val="00A60BF7"/>
    <w:rsid w:val="00A60D03"/>
    <w:rsid w:val="00A61045"/>
    <w:rsid w:val="00A6136B"/>
    <w:rsid w:val="00A61499"/>
    <w:rsid w:val="00A61AE8"/>
    <w:rsid w:val="00A61CBE"/>
    <w:rsid w:val="00A6213A"/>
    <w:rsid w:val="00A62188"/>
    <w:rsid w:val="00A622BF"/>
    <w:rsid w:val="00A62918"/>
    <w:rsid w:val="00A62A0F"/>
    <w:rsid w:val="00A62A77"/>
    <w:rsid w:val="00A62C26"/>
    <w:rsid w:val="00A62D19"/>
    <w:rsid w:val="00A62E65"/>
    <w:rsid w:val="00A62F6D"/>
    <w:rsid w:val="00A6331A"/>
    <w:rsid w:val="00A6347B"/>
    <w:rsid w:val="00A6347F"/>
    <w:rsid w:val="00A63483"/>
    <w:rsid w:val="00A63BE8"/>
    <w:rsid w:val="00A63CEA"/>
    <w:rsid w:val="00A63E79"/>
    <w:rsid w:val="00A63FC1"/>
    <w:rsid w:val="00A6400A"/>
    <w:rsid w:val="00A6478E"/>
    <w:rsid w:val="00A651B1"/>
    <w:rsid w:val="00A653F6"/>
    <w:rsid w:val="00A655AA"/>
    <w:rsid w:val="00A656A9"/>
    <w:rsid w:val="00A657D7"/>
    <w:rsid w:val="00A660AC"/>
    <w:rsid w:val="00A66313"/>
    <w:rsid w:val="00A6656B"/>
    <w:rsid w:val="00A66672"/>
    <w:rsid w:val="00A66D01"/>
    <w:rsid w:val="00A66E5B"/>
    <w:rsid w:val="00A67060"/>
    <w:rsid w:val="00A67082"/>
    <w:rsid w:val="00A670D7"/>
    <w:rsid w:val="00A672FD"/>
    <w:rsid w:val="00A6734C"/>
    <w:rsid w:val="00A6734D"/>
    <w:rsid w:val="00A679BC"/>
    <w:rsid w:val="00A67E6C"/>
    <w:rsid w:val="00A700F9"/>
    <w:rsid w:val="00A70126"/>
    <w:rsid w:val="00A70360"/>
    <w:rsid w:val="00A70D9F"/>
    <w:rsid w:val="00A70E1A"/>
    <w:rsid w:val="00A71425"/>
    <w:rsid w:val="00A714F8"/>
    <w:rsid w:val="00A71B99"/>
    <w:rsid w:val="00A72197"/>
    <w:rsid w:val="00A725EF"/>
    <w:rsid w:val="00A72D55"/>
    <w:rsid w:val="00A7319E"/>
    <w:rsid w:val="00A739D0"/>
    <w:rsid w:val="00A74423"/>
    <w:rsid w:val="00A7491B"/>
    <w:rsid w:val="00A74982"/>
    <w:rsid w:val="00A750C3"/>
    <w:rsid w:val="00A75646"/>
    <w:rsid w:val="00A758FE"/>
    <w:rsid w:val="00A75CC4"/>
    <w:rsid w:val="00A75F85"/>
    <w:rsid w:val="00A76077"/>
    <w:rsid w:val="00A760DE"/>
    <w:rsid w:val="00A761D4"/>
    <w:rsid w:val="00A764E3"/>
    <w:rsid w:val="00A76530"/>
    <w:rsid w:val="00A7658F"/>
    <w:rsid w:val="00A76601"/>
    <w:rsid w:val="00A7694F"/>
    <w:rsid w:val="00A769FC"/>
    <w:rsid w:val="00A773A6"/>
    <w:rsid w:val="00A77A2D"/>
    <w:rsid w:val="00A77AAC"/>
    <w:rsid w:val="00A77DA4"/>
    <w:rsid w:val="00A77EC4"/>
    <w:rsid w:val="00A77FB6"/>
    <w:rsid w:val="00A804CB"/>
    <w:rsid w:val="00A8059D"/>
    <w:rsid w:val="00A80752"/>
    <w:rsid w:val="00A80798"/>
    <w:rsid w:val="00A8098B"/>
    <w:rsid w:val="00A80B69"/>
    <w:rsid w:val="00A80E8D"/>
    <w:rsid w:val="00A810D5"/>
    <w:rsid w:val="00A813FD"/>
    <w:rsid w:val="00A81596"/>
    <w:rsid w:val="00A8197A"/>
    <w:rsid w:val="00A81A0C"/>
    <w:rsid w:val="00A81A25"/>
    <w:rsid w:val="00A81AD4"/>
    <w:rsid w:val="00A81DEA"/>
    <w:rsid w:val="00A820EF"/>
    <w:rsid w:val="00A822AF"/>
    <w:rsid w:val="00A82978"/>
    <w:rsid w:val="00A82DF1"/>
    <w:rsid w:val="00A83138"/>
    <w:rsid w:val="00A83324"/>
    <w:rsid w:val="00A8335E"/>
    <w:rsid w:val="00A83397"/>
    <w:rsid w:val="00A83A04"/>
    <w:rsid w:val="00A83E73"/>
    <w:rsid w:val="00A83FA0"/>
    <w:rsid w:val="00A841A9"/>
    <w:rsid w:val="00A84442"/>
    <w:rsid w:val="00A845CD"/>
    <w:rsid w:val="00A848FA"/>
    <w:rsid w:val="00A8490A"/>
    <w:rsid w:val="00A85159"/>
    <w:rsid w:val="00A85287"/>
    <w:rsid w:val="00A8540E"/>
    <w:rsid w:val="00A854CB"/>
    <w:rsid w:val="00A85582"/>
    <w:rsid w:val="00A85D0F"/>
    <w:rsid w:val="00A86557"/>
    <w:rsid w:val="00A86877"/>
    <w:rsid w:val="00A86A20"/>
    <w:rsid w:val="00A873DB"/>
    <w:rsid w:val="00A87B61"/>
    <w:rsid w:val="00A87EC0"/>
    <w:rsid w:val="00A87F94"/>
    <w:rsid w:val="00A9047D"/>
    <w:rsid w:val="00A904A3"/>
    <w:rsid w:val="00A9111D"/>
    <w:rsid w:val="00A9148F"/>
    <w:rsid w:val="00A9154A"/>
    <w:rsid w:val="00A91A82"/>
    <w:rsid w:val="00A91CB0"/>
    <w:rsid w:val="00A920F4"/>
    <w:rsid w:val="00A9284B"/>
    <w:rsid w:val="00A92879"/>
    <w:rsid w:val="00A92A39"/>
    <w:rsid w:val="00A92C26"/>
    <w:rsid w:val="00A93092"/>
    <w:rsid w:val="00A9385B"/>
    <w:rsid w:val="00A93C26"/>
    <w:rsid w:val="00A93DA7"/>
    <w:rsid w:val="00A9442A"/>
    <w:rsid w:val="00A94847"/>
    <w:rsid w:val="00A949C5"/>
    <w:rsid w:val="00A949F3"/>
    <w:rsid w:val="00A94EBE"/>
    <w:rsid w:val="00A94F8F"/>
    <w:rsid w:val="00A95136"/>
    <w:rsid w:val="00A951C8"/>
    <w:rsid w:val="00A960E3"/>
    <w:rsid w:val="00A962CD"/>
    <w:rsid w:val="00A96461"/>
    <w:rsid w:val="00A965EB"/>
    <w:rsid w:val="00A97253"/>
    <w:rsid w:val="00A97844"/>
    <w:rsid w:val="00A97B66"/>
    <w:rsid w:val="00A97BD4"/>
    <w:rsid w:val="00AA016F"/>
    <w:rsid w:val="00AA0811"/>
    <w:rsid w:val="00AA116B"/>
    <w:rsid w:val="00AA14B5"/>
    <w:rsid w:val="00AA1AE1"/>
    <w:rsid w:val="00AA1ED6"/>
    <w:rsid w:val="00AA27D5"/>
    <w:rsid w:val="00AA2E1C"/>
    <w:rsid w:val="00AA2E2E"/>
    <w:rsid w:val="00AA31BA"/>
    <w:rsid w:val="00AA3225"/>
    <w:rsid w:val="00AA3463"/>
    <w:rsid w:val="00AA36BB"/>
    <w:rsid w:val="00AA37AA"/>
    <w:rsid w:val="00AA3809"/>
    <w:rsid w:val="00AA3AE6"/>
    <w:rsid w:val="00AA3E1E"/>
    <w:rsid w:val="00AA43BB"/>
    <w:rsid w:val="00AA47EA"/>
    <w:rsid w:val="00AA4811"/>
    <w:rsid w:val="00AA4BB5"/>
    <w:rsid w:val="00AA51D6"/>
    <w:rsid w:val="00AA53AB"/>
    <w:rsid w:val="00AA6139"/>
    <w:rsid w:val="00AA6218"/>
    <w:rsid w:val="00AA64C6"/>
    <w:rsid w:val="00AA662D"/>
    <w:rsid w:val="00AA6671"/>
    <w:rsid w:val="00AA673E"/>
    <w:rsid w:val="00AA6A46"/>
    <w:rsid w:val="00AA6EEB"/>
    <w:rsid w:val="00AA73D5"/>
    <w:rsid w:val="00AA7419"/>
    <w:rsid w:val="00AA79FB"/>
    <w:rsid w:val="00AA7BB5"/>
    <w:rsid w:val="00AA7E28"/>
    <w:rsid w:val="00AB0076"/>
    <w:rsid w:val="00AB032B"/>
    <w:rsid w:val="00AB0374"/>
    <w:rsid w:val="00AB084C"/>
    <w:rsid w:val="00AB0B8D"/>
    <w:rsid w:val="00AB0BC8"/>
    <w:rsid w:val="00AB11A4"/>
    <w:rsid w:val="00AB11CA"/>
    <w:rsid w:val="00AB11EF"/>
    <w:rsid w:val="00AB14D9"/>
    <w:rsid w:val="00AB15C5"/>
    <w:rsid w:val="00AB1993"/>
    <w:rsid w:val="00AB1B4F"/>
    <w:rsid w:val="00AB255B"/>
    <w:rsid w:val="00AB2721"/>
    <w:rsid w:val="00AB2756"/>
    <w:rsid w:val="00AB2CB9"/>
    <w:rsid w:val="00AB2E96"/>
    <w:rsid w:val="00AB2ECD"/>
    <w:rsid w:val="00AB3735"/>
    <w:rsid w:val="00AB3A90"/>
    <w:rsid w:val="00AB3B10"/>
    <w:rsid w:val="00AB3B2F"/>
    <w:rsid w:val="00AB3B6B"/>
    <w:rsid w:val="00AB3BA5"/>
    <w:rsid w:val="00AB3DD2"/>
    <w:rsid w:val="00AB422D"/>
    <w:rsid w:val="00AB4275"/>
    <w:rsid w:val="00AB42DD"/>
    <w:rsid w:val="00AB43AB"/>
    <w:rsid w:val="00AB464C"/>
    <w:rsid w:val="00AB4699"/>
    <w:rsid w:val="00AB4A07"/>
    <w:rsid w:val="00AB4AB8"/>
    <w:rsid w:val="00AB4F13"/>
    <w:rsid w:val="00AB5178"/>
    <w:rsid w:val="00AB53E4"/>
    <w:rsid w:val="00AB56DC"/>
    <w:rsid w:val="00AB5BCA"/>
    <w:rsid w:val="00AB5DBF"/>
    <w:rsid w:val="00AB62F8"/>
    <w:rsid w:val="00AB655E"/>
    <w:rsid w:val="00AB69FE"/>
    <w:rsid w:val="00AB74E9"/>
    <w:rsid w:val="00AB75CB"/>
    <w:rsid w:val="00AB76F3"/>
    <w:rsid w:val="00AB7801"/>
    <w:rsid w:val="00AB7B7B"/>
    <w:rsid w:val="00AB7DA8"/>
    <w:rsid w:val="00AB7EC8"/>
    <w:rsid w:val="00AC007F"/>
    <w:rsid w:val="00AC0263"/>
    <w:rsid w:val="00AC028E"/>
    <w:rsid w:val="00AC03B0"/>
    <w:rsid w:val="00AC094D"/>
    <w:rsid w:val="00AC0A8F"/>
    <w:rsid w:val="00AC1180"/>
    <w:rsid w:val="00AC11E6"/>
    <w:rsid w:val="00AC1556"/>
    <w:rsid w:val="00AC184C"/>
    <w:rsid w:val="00AC1D2B"/>
    <w:rsid w:val="00AC1E69"/>
    <w:rsid w:val="00AC26B3"/>
    <w:rsid w:val="00AC26C5"/>
    <w:rsid w:val="00AC2810"/>
    <w:rsid w:val="00AC2A07"/>
    <w:rsid w:val="00AC2CAF"/>
    <w:rsid w:val="00AC2D07"/>
    <w:rsid w:val="00AC2ECD"/>
    <w:rsid w:val="00AC3119"/>
    <w:rsid w:val="00AC3D0A"/>
    <w:rsid w:val="00AC3E7C"/>
    <w:rsid w:val="00AC49FB"/>
    <w:rsid w:val="00AC4EAF"/>
    <w:rsid w:val="00AC4F03"/>
    <w:rsid w:val="00AC4FAD"/>
    <w:rsid w:val="00AC52B1"/>
    <w:rsid w:val="00AC54DB"/>
    <w:rsid w:val="00AC5A10"/>
    <w:rsid w:val="00AC5B7F"/>
    <w:rsid w:val="00AC5E9D"/>
    <w:rsid w:val="00AC66B6"/>
    <w:rsid w:val="00AC6958"/>
    <w:rsid w:val="00AC6D72"/>
    <w:rsid w:val="00AC7036"/>
    <w:rsid w:val="00AC7094"/>
    <w:rsid w:val="00AC70AE"/>
    <w:rsid w:val="00AC747A"/>
    <w:rsid w:val="00AC7493"/>
    <w:rsid w:val="00AC74A2"/>
    <w:rsid w:val="00AC75DF"/>
    <w:rsid w:val="00AC7A19"/>
    <w:rsid w:val="00AC7D85"/>
    <w:rsid w:val="00AC7E48"/>
    <w:rsid w:val="00AD00BB"/>
    <w:rsid w:val="00AD024F"/>
    <w:rsid w:val="00AD026E"/>
    <w:rsid w:val="00AD087B"/>
    <w:rsid w:val="00AD0AA3"/>
    <w:rsid w:val="00AD0AD2"/>
    <w:rsid w:val="00AD0E48"/>
    <w:rsid w:val="00AD1300"/>
    <w:rsid w:val="00AD1CFE"/>
    <w:rsid w:val="00AD1E1F"/>
    <w:rsid w:val="00AD22F2"/>
    <w:rsid w:val="00AD25BB"/>
    <w:rsid w:val="00AD25DA"/>
    <w:rsid w:val="00AD25FD"/>
    <w:rsid w:val="00AD2A82"/>
    <w:rsid w:val="00AD2B35"/>
    <w:rsid w:val="00AD2D6B"/>
    <w:rsid w:val="00AD2ED0"/>
    <w:rsid w:val="00AD3017"/>
    <w:rsid w:val="00AD3241"/>
    <w:rsid w:val="00AD326D"/>
    <w:rsid w:val="00AD3441"/>
    <w:rsid w:val="00AD3A3D"/>
    <w:rsid w:val="00AD3DA2"/>
    <w:rsid w:val="00AD3E73"/>
    <w:rsid w:val="00AD3F94"/>
    <w:rsid w:val="00AD41CB"/>
    <w:rsid w:val="00AD46B3"/>
    <w:rsid w:val="00AD4A5A"/>
    <w:rsid w:val="00AD4E9B"/>
    <w:rsid w:val="00AD54BF"/>
    <w:rsid w:val="00AD5D8D"/>
    <w:rsid w:val="00AD5E45"/>
    <w:rsid w:val="00AD66B9"/>
    <w:rsid w:val="00AD6E61"/>
    <w:rsid w:val="00AD6E7C"/>
    <w:rsid w:val="00AD6F46"/>
    <w:rsid w:val="00AD74A1"/>
    <w:rsid w:val="00AD75A2"/>
    <w:rsid w:val="00AD790A"/>
    <w:rsid w:val="00AD7E92"/>
    <w:rsid w:val="00AE033A"/>
    <w:rsid w:val="00AE0356"/>
    <w:rsid w:val="00AE03DD"/>
    <w:rsid w:val="00AE093D"/>
    <w:rsid w:val="00AE0F96"/>
    <w:rsid w:val="00AE13D6"/>
    <w:rsid w:val="00AE1586"/>
    <w:rsid w:val="00AE17C7"/>
    <w:rsid w:val="00AE2090"/>
    <w:rsid w:val="00AE2781"/>
    <w:rsid w:val="00AE27AC"/>
    <w:rsid w:val="00AE2BF9"/>
    <w:rsid w:val="00AE2E0D"/>
    <w:rsid w:val="00AE314E"/>
    <w:rsid w:val="00AE3770"/>
    <w:rsid w:val="00AE3BBE"/>
    <w:rsid w:val="00AE404A"/>
    <w:rsid w:val="00AE40E0"/>
    <w:rsid w:val="00AE45E9"/>
    <w:rsid w:val="00AE4681"/>
    <w:rsid w:val="00AE4C96"/>
    <w:rsid w:val="00AE4DAD"/>
    <w:rsid w:val="00AE4DBA"/>
    <w:rsid w:val="00AE4E0D"/>
    <w:rsid w:val="00AE4F07"/>
    <w:rsid w:val="00AE4F1B"/>
    <w:rsid w:val="00AE514E"/>
    <w:rsid w:val="00AE54CE"/>
    <w:rsid w:val="00AE5646"/>
    <w:rsid w:val="00AE58AB"/>
    <w:rsid w:val="00AE637E"/>
    <w:rsid w:val="00AE69C0"/>
    <w:rsid w:val="00AE6CC8"/>
    <w:rsid w:val="00AE6D3E"/>
    <w:rsid w:val="00AE6F76"/>
    <w:rsid w:val="00AE7279"/>
    <w:rsid w:val="00AE749D"/>
    <w:rsid w:val="00AF0399"/>
    <w:rsid w:val="00AF04A9"/>
    <w:rsid w:val="00AF09C4"/>
    <w:rsid w:val="00AF0C73"/>
    <w:rsid w:val="00AF0FD6"/>
    <w:rsid w:val="00AF112B"/>
    <w:rsid w:val="00AF1156"/>
    <w:rsid w:val="00AF120F"/>
    <w:rsid w:val="00AF1417"/>
    <w:rsid w:val="00AF15C1"/>
    <w:rsid w:val="00AF17B1"/>
    <w:rsid w:val="00AF1C5D"/>
    <w:rsid w:val="00AF1EE7"/>
    <w:rsid w:val="00AF2352"/>
    <w:rsid w:val="00AF25C1"/>
    <w:rsid w:val="00AF2D1D"/>
    <w:rsid w:val="00AF2DF3"/>
    <w:rsid w:val="00AF3073"/>
    <w:rsid w:val="00AF314C"/>
    <w:rsid w:val="00AF370A"/>
    <w:rsid w:val="00AF376D"/>
    <w:rsid w:val="00AF37E6"/>
    <w:rsid w:val="00AF3900"/>
    <w:rsid w:val="00AF4075"/>
    <w:rsid w:val="00AF4240"/>
    <w:rsid w:val="00AF42D7"/>
    <w:rsid w:val="00AF4571"/>
    <w:rsid w:val="00AF4974"/>
    <w:rsid w:val="00AF4F6C"/>
    <w:rsid w:val="00AF50ED"/>
    <w:rsid w:val="00AF5F92"/>
    <w:rsid w:val="00AF650D"/>
    <w:rsid w:val="00AF6652"/>
    <w:rsid w:val="00AF665D"/>
    <w:rsid w:val="00AF699A"/>
    <w:rsid w:val="00AF6C0B"/>
    <w:rsid w:val="00AF6D0A"/>
    <w:rsid w:val="00AF6D30"/>
    <w:rsid w:val="00AF7137"/>
    <w:rsid w:val="00AF7C7C"/>
    <w:rsid w:val="00AF7E82"/>
    <w:rsid w:val="00AF7FCF"/>
    <w:rsid w:val="00B00174"/>
    <w:rsid w:val="00B002E7"/>
    <w:rsid w:val="00B0065D"/>
    <w:rsid w:val="00B006FE"/>
    <w:rsid w:val="00B0073D"/>
    <w:rsid w:val="00B007CB"/>
    <w:rsid w:val="00B00894"/>
    <w:rsid w:val="00B00ACB"/>
    <w:rsid w:val="00B00C36"/>
    <w:rsid w:val="00B00C40"/>
    <w:rsid w:val="00B00CFB"/>
    <w:rsid w:val="00B011D3"/>
    <w:rsid w:val="00B014DF"/>
    <w:rsid w:val="00B01752"/>
    <w:rsid w:val="00B01866"/>
    <w:rsid w:val="00B0187C"/>
    <w:rsid w:val="00B018B9"/>
    <w:rsid w:val="00B018C1"/>
    <w:rsid w:val="00B019CC"/>
    <w:rsid w:val="00B01F48"/>
    <w:rsid w:val="00B0222D"/>
    <w:rsid w:val="00B02578"/>
    <w:rsid w:val="00B026A2"/>
    <w:rsid w:val="00B02AA9"/>
    <w:rsid w:val="00B02B01"/>
    <w:rsid w:val="00B02C7F"/>
    <w:rsid w:val="00B02FA3"/>
    <w:rsid w:val="00B03211"/>
    <w:rsid w:val="00B03253"/>
    <w:rsid w:val="00B0358E"/>
    <w:rsid w:val="00B036D5"/>
    <w:rsid w:val="00B03927"/>
    <w:rsid w:val="00B03CBF"/>
    <w:rsid w:val="00B03E2C"/>
    <w:rsid w:val="00B03FFB"/>
    <w:rsid w:val="00B04131"/>
    <w:rsid w:val="00B0417B"/>
    <w:rsid w:val="00B04FA3"/>
    <w:rsid w:val="00B05084"/>
    <w:rsid w:val="00B05242"/>
    <w:rsid w:val="00B05341"/>
    <w:rsid w:val="00B054EF"/>
    <w:rsid w:val="00B05D9A"/>
    <w:rsid w:val="00B0610A"/>
    <w:rsid w:val="00B06A42"/>
    <w:rsid w:val="00B06DEE"/>
    <w:rsid w:val="00B0713A"/>
    <w:rsid w:val="00B0755A"/>
    <w:rsid w:val="00B10D97"/>
    <w:rsid w:val="00B10EC9"/>
    <w:rsid w:val="00B10FC1"/>
    <w:rsid w:val="00B11519"/>
    <w:rsid w:val="00B118FE"/>
    <w:rsid w:val="00B11AB4"/>
    <w:rsid w:val="00B11D3A"/>
    <w:rsid w:val="00B11D70"/>
    <w:rsid w:val="00B11EC3"/>
    <w:rsid w:val="00B1228B"/>
    <w:rsid w:val="00B124CE"/>
    <w:rsid w:val="00B124EC"/>
    <w:rsid w:val="00B125D1"/>
    <w:rsid w:val="00B1278B"/>
    <w:rsid w:val="00B12893"/>
    <w:rsid w:val="00B12B70"/>
    <w:rsid w:val="00B12FC5"/>
    <w:rsid w:val="00B1347F"/>
    <w:rsid w:val="00B135D0"/>
    <w:rsid w:val="00B1361F"/>
    <w:rsid w:val="00B136A9"/>
    <w:rsid w:val="00B137CC"/>
    <w:rsid w:val="00B139E5"/>
    <w:rsid w:val="00B13CA9"/>
    <w:rsid w:val="00B142A8"/>
    <w:rsid w:val="00B14307"/>
    <w:rsid w:val="00B144D7"/>
    <w:rsid w:val="00B1452B"/>
    <w:rsid w:val="00B1508D"/>
    <w:rsid w:val="00B157F9"/>
    <w:rsid w:val="00B15E5E"/>
    <w:rsid w:val="00B1609D"/>
    <w:rsid w:val="00B161F8"/>
    <w:rsid w:val="00B16C99"/>
    <w:rsid w:val="00B17050"/>
    <w:rsid w:val="00B17065"/>
    <w:rsid w:val="00B17386"/>
    <w:rsid w:val="00B1766C"/>
    <w:rsid w:val="00B17A60"/>
    <w:rsid w:val="00B17C62"/>
    <w:rsid w:val="00B20256"/>
    <w:rsid w:val="00B207AC"/>
    <w:rsid w:val="00B207C6"/>
    <w:rsid w:val="00B20AC9"/>
    <w:rsid w:val="00B20D09"/>
    <w:rsid w:val="00B20FAE"/>
    <w:rsid w:val="00B21408"/>
    <w:rsid w:val="00B216BA"/>
    <w:rsid w:val="00B2181F"/>
    <w:rsid w:val="00B21828"/>
    <w:rsid w:val="00B21998"/>
    <w:rsid w:val="00B219FA"/>
    <w:rsid w:val="00B21D64"/>
    <w:rsid w:val="00B22400"/>
    <w:rsid w:val="00B22588"/>
    <w:rsid w:val="00B22768"/>
    <w:rsid w:val="00B22AEA"/>
    <w:rsid w:val="00B22CB6"/>
    <w:rsid w:val="00B23082"/>
    <w:rsid w:val="00B232E3"/>
    <w:rsid w:val="00B23355"/>
    <w:rsid w:val="00B234DE"/>
    <w:rsid w:val="00B23635"/>
    <w:rsid w:val="00B237D4"/>
    <w:rsid w:val="00B2398F"/>
    <w:rsid w:val="00B23B6C"/>
    <w:rsid w:val="00B23B9F"/>
    <w:rsid w:val="00B24269"/>
    <w:rsid w:val="00B246DF"/>
    <w:rsid w:val="00B2494B"/>
    <w:rsid w:val="00B24B04"/>
    <w:rsid w:val="00B24C17"/>
    <w:rsid w:val="00B24FE5"/>
    <w:rsid w:val="00B253CF"/>
    <w:rsid w:val="00B2638B"/>
    <w:rsid w:val="00B26816"/>
    <w:rsid w:val="00B26A0E"/>
    <w:rsid w:val="00B26AD8"/>
    <w:rsid w:val="00B26D10"/>
    <w:rsid w:val="00B2757F"/>
    <w:rsid w:val="00B2763F"/>
    <w:rsid w:val="00B27656"/>
    <w:rsid w:val="00B27AAC"/>
    <w:rsid w:val="00B303FC"/>
    <w:rsid w:val="00B30479"/>
    <w:rsid w:val="00B30786"/>
    <w:rsid w:val="00B3082E"/>
    <w:rsid w:val="00B30929"/>
    <w:rsid w:val="00B31F46"/>
    <w:rsid w:val="00B31F9A"/>
    <w:rsid w:val="00B322A7"/>
    <w:rsid w:val="00B32391"/>
    <w:rsid w:val="00B32671"/>
    <w:rsid w:val="00B327A1"/>
    <w:rsid w:val="00B32E9F"/>
    <w:rsid w:val="00B32EAA"/>
    <w:rsid w:val="00B33141"/>
    <w:rsid w:val="00B334EE"/>
    <w:rsid w:val="00B339F4"/>
    <w:rsid w:val="00B33AF3"/>
    <w:rsid w:val="00B33CC1"/>
    <w:rsid w:val="00B341BA"/>
    <w:rsid w:val="00B343D3"/>
    <w:rsid w:val="00B344FE"/>
    <w:rsid w:val="00B34834"/>
    <w:rsid w:val="00B34928"/>
    <w:rsid w:val="00B34A8F"/>
    <w:rsid w:val="00B34D08"/>
    <w:rsid w:val="00B35413"/>
    <w:rsid w:val="00B359AC"/>
    <w:rsid w:val="00B35AFB"/>
    <w:rsid w:val="00B35B1F"/>
    <w:rsid w:val="00B35CEE"/>
    <w:rsid w:val="00B36379"/>
    <w:rsid w:val="00B366C8"/>
    <w:rsid w:val="00B36F74"/>
    <w:rsid w:val="00B372AA"/>
    <w:rsid w:val="00B374C4"/>
    <w:rsid w:val="00B3762C"/>
    <w:rsid w:val="00B37813"/>
    <w:rsid w:val="00B378F6"/>
    <w:rsid w:val="00B37A48"/>
    <w:rsid w:val="00B37AE9"/>
    <w:rsid w:val="00B37C7A"/>
    <w:rsid w:val="00B37C81"/>
    <w:rsid w:val="00B37D35"/>
    <w:rsid w:val="00B37D87"/>
    <w:rsid w:val="00B37DDA"/>
    <w:rsid w:val="00B37E61"/>
    <w:rsid w:val="00B40410"/>
    <w:rsid w:val="00B40445"/>
    <w:rsid w:val="00B408F7"/>
    <w:rsid w:val="00B409E0"/>
    <w:rsid w:val="00B40CCB"/>
    <w:rsid w:val="00B40E11"/>
    <w:rsid w:val="00B40F2C"/>
    <w:rsid w:val="00B41888"/>
    <w:rsid w:val="00B42A6A"/>
    <w:rsid w:val="00B42B5D"/>
    <w:rsid w:val="00B4381B"/>
    <w:rsid w:val="00B43A2B"/>
    <w:rsid w:val="00B43A75"/>
    <w:rsid w:val="00B43BFA"/>
    <w:rsid w:val="00B43DAC"/>
    <w:rsid w:val="00B43F41"/>
    <w:rsid w:val="00B4461C"/>
    <w:rsid w:val="00B4475A"/>
    <w:rsid w:val="00B44B13"/>
    <w:rsid w:val="00B44F35"/>
    <w:rsid w:val="00B453AE"/>
    <w:rsid w:val="00B45A52"/>
    <w:rsid w:val="00B45BF1"/>
    <w:rsid w:val="00B45C44"/>
    <w:rsid w:val="00B46175"/>
    <w:rsid w:val="00B46ABB"/>
    <w:rsid w:val="00B46F1E"/>
    <w:rsid w:val="00B47011"/>
    <w:rsid w:val="00B472CE"/>
    <w:rsid w:val="00B50183"/>
    <w:rsid w:val="00B50EC4"/>
    <w:rsid w:val="00B50ECD"/>
    <w:rsid w:val="00B50EE7"/>
    <w:rsid w:val="00B50F25"/>
    <w:rsid w:val="00B50FB4"/>
    <w:rsid w:val="00B51164"/>
    <w:rsid w:val="00B512A8"/>
    <w:rsid w:val="00B512DD"/>
    <w:rsid w:val="00B513BB"/>
    <w:rsid w:val="00B51468"/>
    <w:rsid w:val="00B514C3"/>
    <w:rsid w:val="00B51564"/>
    <w:rsid w:val="00B51691"/>
    <w:rsid w:val="00B5185B"/>
    <w:rsid w:val="00B518AD"/>
    <w:rsid w:val="00B51A5A"/>
    <w:rsid w:val="00B51AC4"/>
    <w:rsid w:val="00B51C58"/>
    <w:rsid w:val="00B51D68"/>
    <w:rsid w:val="00B51F5E"/>
    <w:rsid w:val="00B51FA4"/>
    <w:rsid w:val="00B524BA"/>
    <w:rsid w:val="00B5253D"/>
    <w:rsid w:val="00B52565"/>
    <w:rsid w:val="00B5271E"/>
    <w:rsid w:val="00B527D8"/>
    <w:rsid w:val="00B5298C"/>
    <w:rsid w:val="00B52AD6"/>
    <w:rsid w:val="00B52D97"/>
    <w:rsid w:val="00B53143"/>
    <w:rsid w:val="00B538B3"/>
    <w:rsid w:val="00B53F25"/>
    <w:rsid w:val="00B548B7"/>
    <w:rsid w:val="00B55987"/>
    <w:rsid w:val="00B559B9"/>
    <w:rsid w:val="00B55D80"/>
    <w:rsid w:val="00B563B2"/>
    <w:rsid w:val="00B5732E"/>
    <w:rsid w:val="00B57330"/>
    <w:rsid w:val="00B57639"/>
    <w:rsid w:val="00B579E6"/>
    <w:rsid w:val="00B579FF"/>
    <w:rsid w:val="00B57DD4"/>
    <w:rsid w:val="00B600BB"/>
    <w:rsid w:val="00B600D0"/>
    <w:rsid w:val="00B603EE"/>
    <w:rsid w:val="00B60EAF"/>
    <w:rsid w:val="00B61099"/>
    <w:rsid w:val="00B61224"/>
    <w:rsid w:val="00B6141C"/>
    <w:rsid w:val="00B6177A"/>
    <w:rsid w:val="00B61B9F"/>
    <w:rsid w:val="00B62003"/>
    <w:rsid w:val="00B6244B"/>
    <w:rsid w:val="00B62B0A"/>
    <w:rsid w:val="00B637AA"/>
    <w:rsid w:val="00B63881"/>
    <w:rsid w:val="00B64680"/>
    <w:rsid w:val="00B6473C"/>
    <w:rsid w:val="00B64908"/>
    <w:rsid w:val="00B64C1F"/>
    <w:rsid w:val="00B64E3B"/>
    <w:rsid w:val="00B651B1"/>
    <w:rsid w:val="00B657B2"/>
    <w:rsid w:val="00B65890"/>
    <w:rsid w:val="00B66059"/>
    <w:rsid w:val="00B6647D"/>
    <w:rsid w:val="00B664C7"/>
    <w:rsid w:val="00B6682E"/>
    <w:rsid w:val="00B66958"/>
    <w:rsid w:val="00B66EB5"/>
    <w:rsid w:val="00B67512"/>
    <w:rsid w:val="00B67546"/>
    <w:rsid w:val="00B67B9B"/>
    <w:rsid w:val="00B67BD1"/>
    <w:rsid w:val="00B7089B"/>
    <w:rsid w:val="00B70ECE"/>
    <w:rsid w:val="00B70F0E"/>
    <w:rsid w:val="00B710C4"/>
    <w:rsid w:val="00B713B0"/>
    <w:rsid w:val="00B713D8"/>
    <w:rsid w:val="00B717AD"/>
    <w:rsid w:val="00B7187F"/>
    <w:rsid w:val="00B71C54"/>
    <w:rsid w:val="00B71CE9"/>
    <w:rsid w:val="00B720C4"/>
    <w:rsid w:val="00B725A7"/>
    <w:rsid w:val="00B72B2C"/>
    <w:rsid w:val="00B72C51"/>
    <w:rsid w:val="00B72D65"/>
    <w:rsid w:val="00B7307A"/>
    <w:rsid w:val="00B730DF"/>
    <w:rsid w:val="00B7390D"/>
    <w:rsid w:val="00B739F6"/>
    <w:rsid w:val="00B746FC"/>
    <w:rsid w:val="00B748FA"/>
    <w:rsid w:val="00B74DAA"/>
    <w:rsid w:val="00B74DDD"/>
    <w:rsid w:val="00B754AF"/>
    <w:rsid w:val="00B75581"/>
    <w:rsid w:val="00B756AB"/>
    <w:rsid w:val="00B75A53"/>
    <w:rsid w:val="00B75A9E"/>
    <w:rsid w:val="00B75BCD"/>
    <w:rsid w:val="00B75E18"/>
    <w:rsid w:val="00B75F99"/>
    <w:rsid w:val="00B7606C"/>
    <w:rsid w:val="00B76096"/>
    <w:rsid w:val="00B76340"/>
    <w:rsid w:val="00B7639E"/>
    <w:rsid w:val="00B767C0"/>
    <w:rsid w:val="00B768FE"/>
    <w:rsid w:val="00B77021"/>
    <w:rsid w:val="00B773E9"/>
    <w:rsid w:val="00B77A57"/>
    <w:rsid w:val="00B80240"/>
    <w:rsid w:val="00B8039C"/>
    <w:rsid w:val="00B80D5E"/>
    <w:rsid w:val="00B81099"/>
    <w:rsid w:val="00B8178A"/>
    <w:rsid w:val="00B81A6C"/>
    <w:rsid w:val="00B81B53"/>
    <w:rsid w:val="00B81C2E"/>
    <w:rsid w:val="00B81C67"/>
    <w:rsid w:val="00B82E27"/>
    <w:rsid w:val="00B82E98"/>
    <w:rsid w:val="00B831D7"/>
    <w:rsid w:val="00B835F8"/>
    <w:rsid w:val="00B8363D"/>
    <w:rsid w:val="00B836A6"/>
    <w:rsid w:val="00B83809"/>
    <w:rsid w:val="00B83B12"/>
    <w:rsid w:val="00B83E22"/>
    <w:rsid w:val="00B83EF2"/>
    <w:rsid w:val="00B8418C"/>
    <w:rsid w:val="00B842B9"/>
    <w:rsid w:val="00B84B5B"/>
    <w:rsid w:val="00B84C1F"/>
    <w:rsid w:val="00B8516E"/>
    <w:rsid w:val="00B85659"/>
    <w:rsid w:val="00B85ACB"/>
    <w:rsid w:val="00B85DE5"/>
    <w:rsid w:val="00B85FCF"/>
    <w:rsid w:val="00B8641F"/>
    <w:rsid w:val="00B8655D"/>
    <w:rsid w:val="00B86E93"/>
    <w:rsid w:val="00B86F3F"/>
    <w:rsid w:val="00B87691"/>
    <w:rsid w:val="00B87775"/>
    <w:rsid w:val="00B877BA"/>
    <w:rsid w:val="00B87C26"/>
    <w:rsid w:val="00B87E17"/>
    <w:rsid w:val="00B903C9"/>
    <w:rsid w:val="00B90AB2"/>
    <w:rsid w:val="00B90D53"/>
    <w:rsid w:val="00B90ED3"/>
    <w:rsid w:val="00B90F10"/>
    <w:rsid w:val="00B90F73"/>
    <w:rsid w:val="00B91D38"/>
    <w:rsid w:val="00B920CB"/>
    <w:rsid w:val="00B9236A"/>
    <w:rsid w:val="00B924F5"/>
    <w:rsid w:val="00B92929"/>
    <w:rsid w:val="00B929E5"/>
    <w:rsid w:val="00B92C9C"/>
    <w:rsid w:val="00B92D5A"/>
    <w:rsid w:val="00B92D9B"/>
    <w:rsid w:val="00B9337A"/>
    <w:rsid w:val="00B9351B"/>
    <w:rsid w:val="00B93549"/>
    <w:rsid w:val="00B9393B"/>
    <w:rsid w:val="00B939DB"/>
    <w:rsid w:val="00B93A64"/>
    <w:rsid w:val="00B93B59"/>
    <w:rsid w:val="00B9406A"/>
    <w:rsid w:val="00B940F7"/>
    <w:rsid w:val="00B944F3"/>
    <w:rsid w:val="00B94706"/>
    <w:rsid w:val="00B94C42"/>
    <w:rsid w:val="00B94C47"/>
    <w:rsid w:val="00B94F25"/>
    <w:rsid w:val="00B94F84"/>
    <w:rsid w:val="00B95086"/>
    <w:rsid w:val="00B952EE"/>
    <w:rsid w:val="00B95346"/>
    <w:rsid w:val="00B9534C"/>
    <w:rsid w:val="00B954A8"/>
    <w:rsid w:val="00B95676"/>
    <w:rsid w:val="00B95782"/>
    <w:rsid w:val="00B958D5"/>
    <w:rsid w:val="00B95DF4"/>
    <w:rsid w:val="00B95E57"/>
    <w:rsid w:val="00B95E8E"/>
    <w:rsid w:val="00B9614F"/>
    <w:rsid w:val="00B9618B"/>
    <w:rsid w:val="00B962CD"/>
    <w:rsid w:val="00B96411"/>
    <w:rsid w:val="00B9657A"/>
    <w:rsid w:val="00B96B4F"/>
    <w:rsid w:val="00B9720D"/>
    <w:rsid w:val="00B974C7"/>
    <w:rsid w:val="00B97567"/>
    <w:rsid w:val="00B97BC2"/>
    <w:rsid w:val="00B97D21"/>
    <w:rsid w:val="00B97D37"/>
    <w:rsid w:val="00BA00B9"/>
    <w:rsid w:val="00BA0385"/>
    <w:rsid w:val="00BA0395"/>
    <w:rsid w:val="00BA06D1"/>
    <w:rsid w:val="00BA08EE"/>
    <w:rsid w:val="00BA1138"/>
    <w:rsid w:val="00BA12ED"/>
    <w:rsid w:val="00BA14B5"/>
    <w:rsid w:val="00BA15EE"/>
    <w:rsid w:val="00BA1676"/>
    <w:rsid w:val="00BA17C8"/>
    <w:rsid w:val="00BA1FA6"/>
    <w:rsid w:val="00BA2280"/>
    <w:rsid w:val="00BA2331"/>
    <w:rsid w:val="00BA23DE"/>
    <w:rsid w:val="00BA2A08"/>
    <w:rsid w:val="00BA2A48"/>
    <w:rsid w:val="00BA2E5C"/>
    <w:rsid w:val="00BA3071"/>
    <w:rsid w:val="00BA33D2"/>
    <w:rsid w:val="00BA3427"/>
    <w:rsid w:val="00BA372D"/>
    <w:rsid w:val="00BA38EC"/>
    <w:rsid w:val="00BA3AB7"/>
    <w:rsid w:val="00BA3D9B"/>
    <w:rsid w:val="00BA4817"/>
    <w:rsid w:val="00BA48ED"/>
    <w:rsid w:val="00BA4955"/>
    <w:rsid w:val="00BA4F80"/>
    <w:rsid w:val="00BA5087"/>
    <w:rsid w:val="00BA54B7"/>
    <w:rsid w:val="00BA566D"/>
    <w:rsid w:val="00BA56D2"/>
    <w:rsid w:val="00BA5811"/>
    <w:rsid w:val="00BA5DE8"/>
    <w:rsid w:val="00BA6220"/>
    <w:rsid w:val="00BA6B95"/>
    <w:rsid w:val="00BA6E3F"/>
    <w:rsid w:val="00BA6EF0"/>
    <w:rsid w:val="00BA70E9"/>
    <w:rsid w:val="00BA71E3"/>
    <w:rsid w:val="00BA7628"/>
    <w:rsid w:val="00BA7683"/>
    <w:rsid w:val="00BA76E0"/>
    <w:rsid w:val="00BB0215"/>
    <w:rsid w:val="00BB08DC"/>
    <w:rsid w:val="00BB0A5D"/>
    <w:rsid w:val="00BB0B07"/>
    <w:rsid w:val="00BB0CF4"/>
    <w:rsid w:val="00BB1178"/>
    <w:rsid w:val="00BB1F80"/>
    <w:rsid w:val="00BB223D"/>
    <w:rsid w:val="00BB24AD"/>
    <w:rsid w:val="00BB27AA"/>
    <w:rsid w:val="00BB2A25"/>
    <w:rsid w:val="00BB2B0C"/>
    <w:rsid w:val="00BB2F5F"/>
    <w:rsid w:val="00BB31AF"/>
    <w:rsid w:val="00BB3931"/>
    <w:rsid w:val="00BB3FD6"/>
    <w:rsid w:val="00BB42D4"/>
    <w:rsid w:val="00BB45EE"/>
    <w:rsid w:val="00BB4717"/>
    <w:rsid w:val="00BB4C97"/>
    <w:rsid w:val="00BB5035"/>
    <w:rsid w:val="00BB5096"/>
    <w:rsid w:val="00BB5145"/>
    <w:rsid w:val="00BB51E9"/>
    <w:rsid w:val="00BB5664"/>
    <w:rsid w:val="00BB5976"/>
    <w:rsid w:val="00BB60E1"/>
    <w:rsid w:val="00BB6518"/>
    <w:rsid w:val="00BB6808"/>
    <w:rsid w:val="00BB689C"/>
    <w:rsid w:val="00BB6941"/>
    <w:rsid w:val="00BB6E0A"/>
    <w:rsid w:val="00BB6E82"/>
    <w:rsid w:val="00BB6FDC"/>
    <w:rsid w:val="00BB71CE"/>
    <w:rsid w:val="00BB75C5"/>
    <w:rsid w:val="00BB7E12"/>
    <w:rsid w:val="00BB7FC0"/>
    <w:rsid w:val="00BB7FC8"/>
    <w:rsid w:val="00BC0143"/>
    <w:rsid w:val="00BC0C43"/>
    <w:rsid w:val="00BC0E3F"/>
    <w:rsid w:val="00BC0FDC"/>
    <w:rsid w:val="00BC1B53"/>
    <w:rsid w:val="00BC1BEB"/>
    <w:rsid w:val="00BC1DAD"/>
    <w:rsid w:val="00BC1DBD"/>
    <w:rsid w:val="00BC2092"/>
    <w:rsid w:val="00BC2113"/>
    <w:rsid w:val="00BC2855"/>
    <w:rsid w:val="00BC2DB5"/>
    <w:rsid w:val="00BC3053"/>
    <w:rsid w:val="00BC3A5D"/>
    <w:rsid w:val="00BC3C06"/>
    <w:rsid w:val="00BC3E2F"/>
    <w:rsid w:val="00BC44F9"/>
    <w:rsid w:val="00BC4A7C"/>
    <w:rsid w:val="00BC4B75"/>
    <w:rsid w:val="00BC4D2E"/>
    <w:rsid w:val="00BC4EC0"/>
    <w:rsid w:val="00BC4EF6"/>
    <w:rsid w:val="00BC5305"/>
    <w:rsid w:val="00BC5390"/>
    <w:rsid w:val="00BC5DDE"/>
    <w:rsid w:val="00BC5EC6"/>
    <w:rsid w:val="00BC6445"/>
    <w:rsid w:val="00BC6658"/>
    <w:rsid w:val="00BC6B32"/>
    <w:rsid w:val="00BC6DD0"/>
    <w:rsid w:val="00BC7198"/>
    <w:rsid w:val="00BC74E6"/>
    <w:rsid w:val="00BC77F2"/>
    <w:rsid w:val="00BC7BC3"/>
    <w:rsid w:val="00BC7CD0"/>
    <w:rsid w:val="00BD0317"/>
    <w:rsid w:val="00BD0590"/>
    <w:rsid w:val="00BD0C08"/>
    <w:rsid w:val="00BD0C19"/>
    <w:rsid w:val="00BD0C2E"/>
    <w:rsid w:val="00BD1176"/>
    <w:rsid w:val="00BD179A"/>
    <w:rsid w:val="00BD18EF"/>
    <w:rsid w:val="00BD1A3E"/>
    <w:rsid w:val="00BD1B09"/>
    <w:rsid w:val="00BD1DDC"/>
    <w:rsid w:val="00BD22A1"/>
    <w:rsid w:val="00BD2E95"/>
    <w:rsid w:val="00BD3158"/>
    <w:rsid w:val="00BD31DC"/>
    <w:rsid w:val="00BD3236"/>
    <w:rsid w:val="00BD35A5"/>
    <w:rsid w:val="00BD3602"/>
    <w:rsid w:val="00BD3B5C"/>
    <w:rsid w:val="00BD3DD9"/>
    <w:rsid w:val="00BD3FB1"/>
    <w:rsid w:val="00BD403A"/>
    <w:rsid w:val="00BD44FD"/>
    <w:rsid w:val="00BD4747"/>
    <w:rsid w:val="00BD4854"/>
    <w:rsid w:val="00BD48AC"/>
    <w:rsid w:val="00BD4C84"/>
    <w:rsid w:val="00BD4DD8"/>
    <w:rsid w:val="00BD516D"/>
    <w:rsid w:val="00BD5620"/>
    <w:rsid w:val="00BD56A2"/>
    <w:rsid w:val="00BD5F1A"/>
    <w:rsid w:val="00BD5FA8"/>
    <w:rsid w:val="00BD661D"/>
    <w:rsid w:val="00BD6727"/>
    <w:rsid w:val="00BD68DE"/>
    <w:rsid w:val="00BD6DED"/>
    <w:rsid w:val="00BD737D"/>
    <w:rsid w:val="00BD7544"/>
    <w:rsid w:val="00BE00B3"/>
    <w:rsid w:val="00BE01A0"/>
    <w:rsid w:val="00BE0266"/>
    <w:rsid w:val="00BE0400"/>
    <w:rsid w:val="00BE0734"/>
    <w:rsid w:val="00BE0C83"/>
    <w:rsid w:val="00BE0E95"/>
    <w:rsid w:val="00BE1234"/>
    <w:rsid w:val="00BE1330"/>
    <w:rsid w:val="00BE1A0C"/>
    <w:rsid w:val="00BE2290"/>
    <w:rsid w:val="00BE299A"/>
    <w:rsid w:val="00BE2DB2"/>
    <w:rsid w:val="00BE2FA6"/>
    <w:rsid w:val="00BE3231"/>
    <w:rsid w:val="00BE3273"/>
    <w:rsid w:val="00BE333F"/>
    <w:rsid w:val="00BE335A"/>
    <w:rsid w:val="00BE34C2"/>
    <w:rsid w:val="00BE3707"/>
    <w:rsid w:val="00BE3845"/>
    <w:rsid w:val="00BE3D75"/>
    <w:rsid w:val="00BE4022"/>
    <w:rsid w:val="00BE4AC1"/>
    <w:rsid w:val="00BE4B33"/>
    <w:rsid w:val="00BE5293"/>
    <w:rsid w:val="00BE52FF"/>
    <w:rsid w:val="00BE5399"/>
    <w:rsid w:val="00BE58CF"/>
    <w:rsid w:val="00BE5CC9"/>
    <w:rsid w:val="00BE61A6"/>
    <w:rsid w:val="00BE61C5"/>
    <w:rsid w:val="00BE62F8"/>
    <w:rsid w:val="00BE6590"/>
    <w:rsid w:val="00BE65EA"/>
    <w:rsid w:val="00BE6714"/>
    <w:rsid w:val="00BE6D53"/>
    <w:rsid w:val="00BE72B8"/>
    <w:rsid w:val="00BE739F"/>
    <w:rsid w:val="00BE7406"/>
    <w:rsid w:val="00BE7603"/>
    <w:rsid w:val="00BE77FB"/>
    <w:rsid w:val="00BE7973"/>
    <w:rsid w:val="00BF0680"/>
    <w:rsid w:val="00BF0689"/>
    <w:rsid w:val="00BF0C50"/>
    <w:rsid w:val="00BF0FA2"/>
    <w:rsid w:val="00BF1F7F"/>
    <w:rsid w:val="00BF2915"/>
    <w:rsid w:val="00BF29FC"/>
    <w:rsid w:val="00BF2CF0"/>
    <w:rsid w:val="00BF30A1"/>
    <w:rsid w:val="00BF3279"/>
    <w:rsid w:val="00BF337F"/>
    <w:rsid w:val="00BF44BF"/>
    <w:rsid w:val="00BF46B1"/>
    <w:rsid w:val="00BF4F9D"/>
    <w:rsid w:val="00BF527C"/>
    <w:rsid w:val="00BF553B"/>
    <w:rsid w:val="00BF5546"/>
    <w:rsid w:val="00BF56BF"/>
    <w:rsid w:val="00BF56C0"/>
    <w:rsid w:val="00BF61FB"/>
    <w:rsid w:val="00BF683F"/>
    <w:rsid w:val="00BF6B22"/>
    <w:rsid w:val="00BF74C7"/>
    <w:rsid w:val="00BF7664"/>
    <w:rsid w:val="00BF76A2"/>
    <w:rsid w:val="00BF7A4B"/>
    <w:rsid w:val="00BF7B59"/>
    <w:rsid w:val="00BF7DB8"/>
    <w:rsid w:val="00C00863"/>
    <w:rsid w:val="00C00D96"/>
    <w:rsid w:val="00C015F1"/>
    <w:rsid w:val="00C0167C"/>
    <w:rsid w:val="00C016F8"/>
    <w:rsid w:val="00C018DD"/>
    <w:rsid w:val="00C01A6C"/>
    <w:rsid w:val="00C01B53"/>
    <w:rsid w:val="00C01B99"/>
    <w:rsid w:val="00C01CFA"/>
    <w:rsid w:val="00C01E68"/>
    <w:rsid w:val="00C01F33"/>
    <w:rsid w:val="00C0218F"/>
    <w:rsid w:val="00C02458"/>
    <w:rsid w:val="00C02459"/>
    <w:rsid w:val="00C02557"/>
    <w:rsid w:val="00C02CC6"/>
    <w:rsid w:val="00C0394E"/>
    <w:rsid w:val="00C039B1"/>
    <w:rsid w:val="00C039B3"/>
    <w:rsid w:val="00C03A75"/>
    <w:rsid w:val="00C03D9D"/>
    <w:rsid w:val="00C040F7"/>
    <w:rsid w:val="00C0412B"/>
    <w:rsid w:val="00C04195"/>
    <w:rsid w:val="00C04312"/>
    <w:rsid w:val="00C044AB"/>
    <w:rsid w:val="00C044F8"/>
    <w:rsid w:val="00C0484E"/>
    <w:rsid w:val="00C0497A"/>
    <w:rsid w:val="00C04A59"/>
    <w:rsid w:val="00C04B3F"/>
    <w:rsid w:val="00C04BF0"/>
    <w:rsid w:val="00C04D38"/>
    <w:rsid w:val="00C053EB"/>
    <w:rsid w:val="00C05447"/>
    <w:rsid w:val="00C05526"/>
    <w:rsid w:val="00C05706"/>
    <w:rsid w:val="00C0572E"/>
    <w:rsid w:val="00C057BE"/>
    <w:rsid w:val="00C060DF"/>
    <w:rsid w:val="00C066F6"/>
    <w:rsid w:val="00C06C80"/>
    <w:rsid w:val="00C06FE1"/>
    <w:rsid w:val="00C07046"/>
    <w:rsid w:val="00C07377"/>
    <w:rsid w:val="00C07429"/>
    <w:rsid w:val="00C0775A"/>
    <w:rsid w:val="00C0783D"/>
    <w:rsid w:val="00C0784A"/>
    <w:rsid w:val="00C078B3"/>
    <w:rsid w:val="00C0796B"/>
    <w:rsid w:val="00C07FB7"/>
    <w:rsid w:val="00C101BF"/>
    <w:rsid w:val="00C1033E"/>
    <w:rsid w:val="00C10478"/>
    <w:rsid w:val="00C107B4"/>
    <w:rsid w:val="00C107EC"/>
    <w:rsid w:val="00C10C38"/>
    <w:rsid w:val="00C10F21"/>
    <w:rsid w:val="00C11010"/>
    <w:rsid w:val="00C1110A"/>
    <w:rsid w:val="00C1154E"/>
    <w:rsid w:val="00C11703"/>
    <w:rsid w:val="00C117FD"/>
    <w:rsid w:val="00C11E81"/>
    <w:rsid w:val="00C12107"/>
    <w:rsid w:val="00C121DB"/>
    <w:rsid w:val="00C13056"/>
    <w:rsid w:val="00C132CE"/>
    <w:rsid w:val="00C1348E"/>
    <w:rsid w:val="00C1379B"/>
    <w:rsid w:val="00C13B84"/>
    <w:rsid w:val="00C13C84"/>
    <w:rsid w:val="00C13D9B"/>
    <w:rsid w:val="00C14115"/>
    <w:rsid w:val="00C1439C"/>
    <w:rsid w:val="00C1443C"/>
    <w:rsid w:val="00C14689"/>
    <w:rsid w:val="00C14AA9"/>
    <w:rsid w:val="00C14D4B"/>
    <w:rsid w:val="00C14DA4"/>
    <w:rsid w:val="00C14DA8"/>
    <w:rsid w:val="00C153A7"/>
    <w:rsid w:val="00C154BB"/>
    <w:rsid w:val="00C1574B"/>
    <w:rsid w:val="00C15F9A"/>
    <w:rsid w:val="00C1612C"/>
    <w:rsid w:val="00C16229"/>
    <w:rsid w:val="00C163E5"/>
    <w:rsid w:val="00C165E3"/>
    <w:rsid w:val="00C16860"/>
    <w:rsid w:val="00C168FB"/>
    <w:rsid w:val="00C16D5E"/>
    <w:rsid w:val="00C17098"/>
    <w:rsid w:val="00C1721D"/>
    <w:rsid w:val="00C17699"/>
    <w:rsid w:val="00C17CB5"/>
    <w:rsid w:val="00C17CCE"/>
    <w:rsid w:val="00C200FD"/>
    <w:rsid w:val="00C20414"/>
    <w:rsid w:val="00C20437"/>
    <w:rsid w:val="00C20746"/>
    <w:rsid w:val="00C20C79"/>
    <w:rsid w:val="00C20E39"/>
    <w:rsid w:val="00C214D2"/>
    <w:rsid w:val="00C216F6"/>
    <w:rsid w:val="00C219D7"/>
    <w:rsid w:val="00C21B62"/>
    <w:rsid w:val="00C21BD1"/>
    <w:rsid w:val="00C21D22"/>
    <w:rsid w:val="00C21EA2"/>
    <w:rsid w:val="00C223B0"/>
    <w:rsid w:val="00C22876"/>
    <w:rsid w:val="00C22C7B"/>
    <w:rsid w:val="00C22DCF"/>
    <w:rsid w:val="00C2362B"/>
    <w:rsid w:val="00C23985"/>
    <w:rsid w:val="00C23BA8"/>
    <w:rsid w:val="00C24577"/>
    <w:rsid w:val="00C24691"/>
    <w:rsid w:val="00C24766"/>
    <w:rsid w:val="00C24ACE"/>
    <w:rsid w:val="00C25346"/>
    <w:rsid w:val="00C25448"/>
    <w:rsid w:val="00C256FB"/>
    <w:rsid w:val="00C25896"/>
    <w:rsid w:val="00C2596F"/>
    <w:rsid w:val="00C25AD9"/>
    <w:rsid w:val="00C25E44"/>
    <w:rsid w:val="00C25F66"/>
    <w:rsid w:val="00C2608A"/>
    <w:rsid w:val="00C265B2"/>
    <w:rsid w:val="00C26770"/>
    <w:rsid w:val="00C269C4"/>
    <w:rsid w:val="00C26E8E"/>
    <w:rsid w:val="00C26FAE"/>
    <w:rsid w:val="00C27727"/>
    <w:rsid w:val="00C27831"/>
    <w:rsid w:val="00C279B5"/>
    <w:rsid w:val="00C27C45"/>
    <w:rsid w:val="00C27D03"/>
    <w:rsid w:val="00C27F8F"/>
    <w:rsid w:val="00C27FAA"/>
    <w:rsid w:val="00C30398"/>
    <w:rsid w:val="00C3085B"/>
    <w:rsid w:val="00C3085C"/>
    <w:rsid w:val="00C308A8"/>
    <w:rsid w:val="00C308F8"/>
    <w:rsid w:val="00C30AB9"/>
    <w:rsid w:val="00C30ED5"/>
    <w:rsid w:val="00C31857"/>
    <w:rsid w:val="00C319B6"/>
    <w:rsid w:val="00C31A7D"/>
    <w:rsid w:val="00C325E4"/>
    <w:rsid w:val="00C32679"/>
    <w:rsid w:val="00C32880"/>
    <w:rsid w:val="00C330A0"/>
    <w:rsid w:val="00C337CC"/>
    <w:rsid w:val="00C33BF2"/>
    <w:rsid w:val="00C33CA5"/>
    <w:rsid w:val="00C34A54"/>
    <w:rsid w:val="00C34EF1"/>
    <w:rsid w:val="00C35378"/>
    <w:rsid w:val="00C35692"/>
    <w:rsid w:val="00C35970"/>
    <w:rsid w:val="00C35AA7"/>
    <w:rsid w:val="00C35BC0"/>
    <w:rsid w:val="00C35D07"/>
    <w:rsid w:val="00C35EC7"/>
    <w:rsid w:val="00C366B0"/>
    <w:rsid w:val="00C36CB2"/>
    <w:rsid w:val="00C36DE9"/>
    <w:rsid w:val="00C36EE3"/>
    <w:rsid w:val="00C3719D"/>
    <w:rsid w:val="00C3738D"/>
    <w:rsid w:val="00C37596"/>
    <w:rsid w:val="00C37A1A"/>
    <w:rsid w:val="00C37CB2"/>
    <w:rsid w:val="00C40227"/>
    <w:rsid w:val="00C40667"/>
    <w:rsid w:val="00C4072E"/>
    <w:rsid w:val="00C407EE"/>
    <w:rsid w:val="00C40EC2"/>
    <w:rsid w:val="00C40F60"/>
    <w:rsid w:val="00C41069"/>
    <w:rsid w:val="00C41871"/>
    <w:rsid w:val="00C41B5C"/>
    <w:rsid w:val="00C421BB"/>
    <w:rsid w:val="00C423FE"/>
    <w:rsid w:val="00C42A59"/>
    <w:rsid w:val="00C42EEC"/>
    <w:rsid w:val="00C43017"/>
    <w:rsid w:val="00C4306F"/>
    <w:rsid w:val="00C43101"/>
    <w:rsid w:val="00C4325D"/>
    <w:rsid w:val="00C4362E"/>
    <w:rsid w:val="00C43A64"/>
    <w:rsid w:val="00C43CA2"/>
    <w:rsid w:val="00C43D4C"/>
    <w:rsid w:val="00C44703"/>
    <w:rsid w:val="00C4477E"/>
    <w:rsid w:val="00C44C20"/>
    <w:rsid w:val="00C45033"/>
    <w:rsid w:val="00C451DB"/>
    <w:rsid w:val="00C4579A"/>
    <w:rsid w:val="00C45929"/>
    <w:rsid w:val="00C45DD7"/>
    <w:rsid w:val="00C4666A"/>
    <w:rsid w:val="00C46C8D"/>
    <w:rsid w:val="00C46E11"/>
    <w:rsid w:val="00C473A5"/>
    <w:rsid w:val="00C4753E"/>
    <w:rsid w:val="00C47553"/>
    <w:rsid w:val="00C47666"/>
    <w:rsid w:val="00C47A1A"/>
    <w:rsid w:val="00C47DB9"/>
    <w:rsid w:val="00C5009F"/>
    <w:rsid w:val="00C501B8"/>
    <w:rsid w:val="00C50CBC"/>
    <w:rsid w:val="00C50E60"/>
    <w:rsid w:val="00C50EA4"/>
    <w:rsid w:val="00C5123D"/>
    <w:rsid w:val="00C51300"/>
    <w:rsid w:val="00C51661"/>
    <w:rsid w:val="00C518C0"/>
    <w:rsid w:val="00C52151"/>
    <w:rsid w:val="00C52DFC"/>
    <w:rsid w:val="00C52F4F"/>
    <w:rsid w:val="00C52F8F"/>
    <w:rsid w:val="00C530F4"/>
    <w:rsid w:val="00C5364D"/>
    <w:rsid w:val="00C53696"/>
    <w:rsid w:val="00C5384D"/>
    <w:rsid w:val="00C53930"/>
    <w:rsid w:val="00C53C40"/>
    <w:rsid w:val="00C5413F"/>
    <w:rsid w:val="00C5435A"/>
    <w:rsid w:val="00C5440E"/>
    <w:rsid w:val="00C544CF"/>
    <w:rsid w:val="00C54995"/>
    <w:rsid w:val="00C54C01"/>
    <w:rsid w:val="00C54D41"/>
    <w:rsid w:val="00C54E64"/>
    <w:rsid w:val="00C54F9F"/>
    <w:rsid w:val="00C554B2"/>
    <w:rsid w:val="00C55759"/>
    <w:rsid w:val="00C55C2B"/>
    <w:rsid w:val="00C55D36"/>
    <w:rsid w:val="00C55DA5"/>
    <w:rsid w:val="00C55E8F"/>
    <w:rsid w:val="00C561F7"/>
    <w:rsid w:val="00C56436"/>
    <w:rsid w:val="00C565A5"/>
    <w:rsid w:val="00C56663"/>
    <w:rsid w:val="00C56AD0"/>
    <w:rsid w:val="00C56AE0"/>
    <w:rsid w:val="00C571C1"/>
    <w:rsid w:val="00C57D6E"/>
    <w:rsid w:val="00C57E73"/>
    <w:rsid w:val="00C60660"/>
    <w:rsid w:val="00C60783"/>
    <w:rsid w:val="00C60807"/>
    <w:rsid w:val="00C60E07"/>
    <w:rsid w:val="00C6104E"/>
    <w:rsid w:val="00C612EB"/>
    <w:rsid w:val="00C618D1"/>
    <w:rsid w:val="00C61A42"/>
    <w:rsid w:val="00C61F79"/>
    <w:rsid w:val="00C62027"/>
    <w:rsid w:val="00C62902"/>
    <w:rsid w:val="00C62A90"/>
    <w:rsid w:val="00C63333"/>
    <w:rsid w:val="00C633FB"/>
    <w:rsid w:val="00C6377F"/>
    <w:rsid w:val="00C63BF2"/>
    <w:rsid w:val="00C641F0"/>
    <w:rsid w:val="00C6435A"/>
    <w:rsid w:val="00C64672"/>
    <w:rsid w:val="00C64C81"/>
    <w:rsid w:val="00C64EFF"/>
    <w:rsid w:val="00C65106"/>
    <w:rsid w:val="00C65212"/>
    <w:rsid w:val="00C6549B"/>
    <w:rsid w:val="00C654A4"/>
    <w:rsid w:val="00C654E2"/>
    <w:rsid w:val="00C65ABC"/>
    <w:rsid w:val="00C65C52"/>
    <w:rsid w:val="00C65E43"/>
    <w:rsid w:val="00C65EF7"/>
    <w:rsid w:val="00C661A2"/>
    <w:rsid w:val="00C662FE"/>
    <w:rsid w:val="00C669F0"/>
    <w:rsid w:val="00C66F62"/>
    <w:rsid w:val="00C67449"/>
    <w:rsid w:val="00C675A7"/>
    <w:rsid w:val="00C677D3"/>
    <w:rsid w:val="00C67954"/>
    <w:rsid w:val="00C67B6B"/>
    <w:rsid w:val="00C67F94"/>
    <w:rsid w:val="00C70045"/>
    <w:rsid w:val="00C702DB"/>
    <w:rsid w:val="00C70471"/>
    <w:rsid w:val="00C70697"/>
    <w:rsid w:val="00C7076B"/>
    <w:rsid w:val="00C707F0"/>
    <w:rsid w:val="00C70B3F"/>
    <w:rsid w:val="00C70B8C"/>
    <w:rsid w:val="00C714A8"/>
    <w:rsid w:val="00C7184F"/>
    <w:rsid w:val="00C72093"/>
    <w:rsid w:val="00C720D8"/>
    <w:rsid w:val="00C7221A"/>
    <w:rsid w:val="00C72232"/>
    <w:rsid w:val="00C72397"/>
    <w:rsid w:val="00C725E2"/>
    <w:rsid w:val="00C72BD4"/>
    <w:rsid w:val="00C72EF4"/>
    <w:rsid w:val="00C7317D"/>
    <w:rsid w:val="00C733A0"/>
    <w:rsid w:val="00C73F02"/>
    <w:rsid w:val="00C7418A"/>
    <w:rsid w:val="00C7431D"/>
    <w:rsid w:val="00C74321"/>
    <w:rsid w:val="00C744FE"/>
    <w:rsid w:val="00C745CF"/>
    <w:rsid w:val="00C74B9E"/>
    <w:rsid w:val="00C75C0B"/>
    <w:rsid w:val="00C75D2F"/>
    <w:rsid w:val="00C75E85"/>
    <w:rsid w:val="00C767BE"/>
    <w:rsid w:val="00C76A01"/>
    <w:rsid w:val="00C76AC9"/>
    <w:rsid w:val="00C76BBF"/>
    <w:rsid w:val="00C76C48"/>
    <w:rsid w:val="00C76E3C"/>
    <w:rsid w:val="00C77019"/>
    <w:rsid w:val="00C7708A"/>
    <w:rsid w:val="00C77243"/>
    <w:rsid w:val="00C777DF"/>
    <w:rsid w:val="00C77974"/>
    <w:rsid w:val="00C77BB3"/>
    <w:rsid w:val="00C77D21"/>
    <w:rsid w:val="00C8021F"/>
    <w:rsid w:val="00C804AB"/>
    <w:rsid w:val="00C80E73"/>
    <w:rsid w:val="00C80ED8"/>
    <w:rsid w:val="00C810E2"/>
    <w:rsid w:val="00C810EE"/>
    <w:rsid w:val="00C8123F"/>
    <w:rsid w:val="00C81568"/>
    <w:rsid w:val="00C81616"/>
    <w:rsid w:val="00C817BD"/>
    <w:rsid w:val="00C81B31"/>
    <w:rsid w:val="00C81C19"/>
    <w:rsid w:val="00C82067"/>
    <w:rsid w:val="00C82151"/>
    <w:rsid w:val="00C82477"/>
    <w:rsid w:val="00C82834"/>
    <w:rsid w:val="00C829F0"/>
    <w:rsid w:val="00C82D42"/>
    <w:rsid w:val="00C82E39"/>
    <w:rsid w:val="00C82E68"/>
    <w:rsid w:val="00C82E7E"/>
    <w:rsid w:val="00C831E7"/>
    <w:rsid w:val="00C834B6"/>
    <w:rsid w:val="00C83719"/>
    <w:rsid w:val="00C83A3B"/>
    <w:rsid w:val="00C83C42"/>
    <w:rsid w:val="00C83D34"/>
    <w:rsid w:val="00C83E43"/>
    <w:rsid w:val="00C84357"/>
    <w:rsid w:val="00C84AE5"/>
    <w:rsid w:val="00C84CA4"/>
    <w:rsid w:val="00C84F71"/>
    <w:rsid w:val="00C85754"/>
    <w:rsid w:val="00C85BA6"/>
    <w:rsid w:val="00C85F5E"/>
    <w:rsid w:val="00C86242"/>
    <w:rsid w:val="00C867CC"/>
    <w:rsid w:val="00C8683F"/>
    <w:rsid w:val="00C86BDF"/>
    <w:rsid w:val="00C86D67"/>
    <w:rsid w:val="00C86DFB"/>
    <w:rsid w:val="00C86F66"/>
    <w:rsid w:val="00C87007"/>
    <w:rsid w:val="00C8711C"/>
    <w:rsid w:val="00C87692"/>
    <w:rsid w:val="00C87D98"/>
    <w:rsid w:val="00C9027A"/>
    <w:rsid w:val="00C90547"/>
    <w:rsid w:val="00C9068E"/>
    <w:rsid w:val="00C90C6B"/>
    <w:rsid w:val="00C90F2D"/>
    <w:rsid w:val="00C91381"/>
    <w:rsid w:val="00C91C90"/>
    <w:rsid w:val="00C91EA7"/>
    <w:rsid w:val="00C91FB3"/>
    <w:rsid w:val="00C92070"/>
    <w:rsid w:val="00C925B4"/>
    <w:rsid w:val="00C92913"/>
    <w:rsid w:val="00C92A8E"/>
    <w:rsid w:val="00C92AB8"/>
    <w:rsid w:val="00C92B3D"/>
    <w:rsid w:val="00C92BAE"/>
    <w:rsid w:val="00C92E5A"/>
    <w:rsid w:val="00C932EB"/>
    <w:rsid w:val="00C93814"/>
    <w:rsid w:val="00C93C4B"/>
    <w:rsid w:val="00C93D25"/>
    <w:rsid w:val="00C942E6"/>
    <w:rsid w:val="00C94351"/>
    <w:rsid w:val="00C944AB"/>
    <w:rsid w:val="00C94537"/>
    <w:rsid w:val="00C950AD"/>
    <w:rsid w:val="00C9524A"/>
    <w:rsid w:val="00C954F7"/>
    <w:rsid w:val="00C95586"/>
    <w:rsid w:val="00C95630"/>
    <w:rsid w:val="00C9576E"/>
    <w:rsid w:val="00C95838"/>
    <w:rsid w:val="00C95A9D"/>
    <w:rsid w:val="00C95B40"/>
    <w:rsid w:val="00C95CD8"/>
    <w:rsid w:val="00C95F45"/>
    <w:rsid w:val="00C960E9"/>
    <w:rsid w:val="00C96130"/>
    <w:rsid w:val="00C96415"/>
    <w:rsid w:val="00C9697B"/>
    <w:rsid w:val="00C96AA4"/>
    <w:rsid w:val="00C96CBE"/>
    <w:rsid w:val="00C96D20"/>
    <w:rsid w:val="00C96FC1"/>
    <w:rsid w:val="00C972CE"/>
    <w:rsid w:val="00C9739F"/>
    <w:rsid w:val="00C973D7"/>
    <w:rsid w:val="00C97540"/>
    <w:rsid w:val="00C97706"/>
    <w:rsid w:val="00C979C6"/>
    <w:rsid w:val="00C97C82"/>
    <w:rsid w:val="00CA0691"/>
    <w:rsid w:val="00CA0932"/>
    <w:rsid w:val="00CA0E01"/>
    <w:rsid w:val="00CA0F57"/>
    <w:rsid w:val="00CA12BA"/>
    <w:rsid w:val="00CA18B6"/>
    <w:rsid w:val="00CA1A52"/>
    <w:rsid w:val="00CA1EC9"/>
    <w:rsid w:val="00CA1ED8"/>
    <w:rsid w:val="00CA2568"/>
    <w:rsid w:val="00CA26B7"/>
    <w:rsid w:val="00CA27A6"/>
    <w:rsid w:val="00CA2905"/>
    <w:rsid w:val="00CA2BB0"/>
    <w:rsid w:val="00CA2C61"/>
    <w:rsid w:val="00CA2DFF"/>
    <w:rsid w:val="00CA30AB"/>
    <w:rsid w:val="00CA364F"/>
    <w:rsid w:val="00CA39A9"/>
    <w:rsid w:val="00CA40DC"/>
    <w:rsid w:val="00CA429A"/>
    <w:rsid w:val="00CA4395"/>
    <w:rsid w:val="00CA4619"/>
    <w:rsid w:val="00CA4D39"/>
    <w:rsid w:val="00CA4F53"/>
    <w:rsid w:val="00CA513F"/>
    <w:rsid w:val="00CA5F45"/>
    <w:rsid w:val="00CA5F75"/>
    <w:rsid w:val="00CA6286"/>
    <w:rsid w:val="00CA6289"/>
    <w:rsid w:val="00CA6552"/>
    <w:rsid w:val="00CA66ED"/>
    <w:rsid w:val="00CA67F4"/>
    <w:rsid w:val="00CA7374"/>
    <w:rsid w:val="00CA7457"/>
    <w:rsid w:val="00CA750F"/>
    <w:rsid w:val="00CA7948"/>
    <w:rsid w:val="00CA7C1C"/>
    <w:rsid w:val="00CA7F80"/>
    <w:rsid w:val="00CB02FC"/>
    <w:rsid w:val="00CB03CA"/>
    <w:rsid w:val="00CB0CC3"/>
    <w:rsid w:val="00CB0F2B"/>
    <w:rsid w:val="00CB103B"/>
    <w:rsid w:val="00CB1185"/>
    <w:rsid w:val="00CB1517"/>
    <w:rsid w:val="00CB1573"/>
    <w:rsid w:val="00CB17BC"/>
    <w:rsid w:val="00CB19E7"/>
    <w:rsid w:val="00CB1A38"/>
    <w:rsid w:val="00CB1F63"/>
    <w:rsid w:val="00CB26DF"/>
    <w:rsid w:val="00CB28DC"/>
    <w:rsid w:val="00CB29B9"/>
    <w:rsid w:val="00CB29CC"/>
    <w:rsid w:val="00CB2BE2"/>
    <w:rsid w:val="00CB2D7B"/>
    <w:rsid w:val="00CB3619"/>
    <w:rsid w:val="00CB3E9C"/>
    <w:rsid w:val="00CB412A"/>
    <w:rsid w:val="00CB45B6"/>
    <w:rsid w:val="00CB47BB"/>
    <w:rsid w:val="00CB512C"/>
    <w:rsid w:val="00CB5439"/>
    <w:rsid w:val="00CB5513"/>
    <w:rsid w:val="00CB5A50"/>
    <w:rsid w:val="00CB6072"/>
    <w:rsid w:val="00CB6455"/>
    <w:rsid w:val="00CB69B8"/>
    <w:rsid w:val="00CB6BBA"/>
    <w:rsid w:val="00CB6C32"/>
    <w:rsid w:val="00CB7170"/>
    <w:rsid w:val="00CB71C8"/>
    <w:rsid w:val="00CB74DD"/>
    <w:rsid w:val="00CB752F"/>
    <w:rsid w:val="00CB7549"/>
    <w:rsid w:val="00CB7C33"/>
    <w:rsid w:val="00CB7EA7"/>
    <w:rsid w:val="00CB7F4F"/>
    <w:rsid w:val="00CC00C4"/>
    <w:rsid w:val="00CC040E"/>
    <w:rsid w:val="00CC084D"/>
    <w:rsid w:val="00CC0C1E"/>
    <w:rsid w:val="00CC0D77"/>
    <w:rsid w:val="00CC111F"/>
    <w:rsid w:val="00CC1D1B"/>
    <w:rsid w:val="00CC2011"/>
    <w:rsid w:val="00CC257C"/>
    <w:rsid w:val="00CC267B"/>
    <w:rsid w:val="00CC2711"/>
    <w:rsid w:val="00CC35BB"/>
    <w:rsid w:val="00CC3995"/>
    <w:rsid w:val="00CC3EA0"/>
    <w:rsid w:val="00CC410F"/>
    <w:rsid w:val="00CC49E6"/>
    <w:rsid w:val="00CC4C4F"/>
    <w:rsid w:val="00CC4EDD"/>
    <w:rsid w:val="00CC4EEA"/>
    <w:rsid w:val="00CC506C"/>
    <w:rsid w:val="00CC529B"/>
    <w:rsid w:val="00CC53C5"/>
    <w:rsid w:val="00CC56DF"/>
    <w:rsid w:val="00CC5725"/>
    <w:rsid w:val="00CC5B5A"/>
    <w:rsid w:val="00CC5BD3"/>
    <w:rsid w:val="00CC5E0B"/>
    <w:rsid w:val="00CC5EC4"/>
    <w:rsid w:val="00CC5F6E"/>
    <w:rsid w:val="00CC6254"/>
    <w:rsid w:val="00CC630F"/>
    <w:rsid w:val="00CC6570"/>
    <w:rsid w:val="00CC67FD"/>
    <w:rsid w:val="00CC68A3"/>
    <w:rsid w:val="00CC68E9"/>
    <w:rsid w:val="00CC6D3E"/>
    <w:rsid w:val="00CC709C"/>
    <w:rsid w:val="00CC740B"/>
    <w:rsid w:val="00CC7B45"/>
    <w:rsid w:val="00CD0023"/>
    <w:rsid w:val="00CD04A5"/>
    <w:rsid w:val="00CD085E"/>
    <w:rsid w:val="00CD08FE"/>
    <w:rsid w:val="00CD0B66"/>
    <w:rsid w:val="00CD0C29"/>
    <w:rsid w:val="00CD0C46"/>
    <w:rsid w:val="00CD1188"/>
    <w:rsid w:val="00CD13B4"/>
    <w:rsid w:val="00CD14BE"/>
    <w:rsid w:val="00CD163B"/>
    <w:rsid w:val="00CD1ABF"/>
    <w:rsid w:val="00CD1C40"/>
    <w:rsid w:val="00CD1CA6"/>
    <w:rsid w:val="00CD1DF5"/>
    <w:rsid w:val="00CD220D"/>
    <w:rsid w:val="00CD22A5"/>
    <w:rsid w:val="00CD2468"/>
    <w:rsid w:val="00CD298B"/>
    <w:rsid w:val="00CD2A3C"/>
    <w:rsid w:val="00CD2BE5"/>
    <w:rsid w:val="00CD2E58"/>
    <w:rsid w:val="00CD2ED1"/>
    <w:rsid w:val="00CD30F6"/>
    <w:rsid w:val="00CD313A"/>
    <w:rsid w:val="00CD337B"/>
    <w:rsid w:val="00CD3460"/>
    <w:rsid w:val="00CD34DF"/>
    <w:rsid w:val="00CD3696"/>
    <w:rsid w:val="00CD37C0"/>
    <w:rsid w:val="00CD3862"/>
    <w:rsid w:val="00CD3AA9"/>
    <w:rsid w:val="00CD40E7"/>
    <w:rsid w:val="00CD45C7"/>
    <w:rsid w:val="00CD4E33"/>
    <w:rsid w:val="00CD5794"/>
    <w:rsid w:val="00CD5A58"/>
    <w:rsid w:val="00CD5C8E"/>
    <w:rsid w:val="00CD60A8"/>
    <w:rsid w:val="00CD60FB"/>
    <w:rsid w:val="00CD6569"/>
    <w:rsid w:val="00CD65C6"/>
    <w:rsid w:val="00CD6916"/>
    <w:rsid w:val="00CD6E3F"/>
    <w:rsid w:val="00CD6FC8"/>
    <w:rsid w:val="00CD7176"/>
    <w:rsid w:val="00CD72CC"/>
    <w:rsid w:val="00CD76C9"/>
    <w:rsid w:val="00CD7FED"/>
    <w:rsid w:val="00CE00E7"/>
    <w:rsid w:val="00CE0424"/>
    <w:rsid w:val="00CE0608"/>
    <w:rsid w:val="00CE067B"/>
    <w:rsid w:val="00CE0AC0"/>
    <w:rsid w:val="00CE0E87"/>
    <w:rsid w:val="00CE13AC"/>
    <w:rsid w:val="00CE1CEC"/>
    <w:rsid w:val="00CE1D8A"/>
    <w:rsid w:val="00CE1D8D"/>
    <w:rsid w:val="00CE1DDB"/>
    <w:rsid w:val="00CE1F29"/>
    <w:rsid w:val="00CE21E4"/>
    <w:rsid w:val="00CE26AB"/>
    <w:rsid w:val="00CE26AE"/>
    <w:rsid w:val="00CE276E"/>
    <w:rsid w:val="00CE2885"/>
    <w:rsid w:val="00CE2B47"/>
    <w:rsid w:val="00CE3286"/>
    <w:rsid w:val="00CE3301"/>
    <w:rsid w:val="00CE37F0"/>
    <w:rsid w:val="00CE3BFC"/>
    <w:rsid w:val="00CE3E1A"/>
    <w:rsid w:val="00CE3FD6"/>
    <w:rsid w:val="00CE4265"/>
    <w:rsid w:val="00CE44D1"/>
    <w:rsid w:val="00CE4536"/>
    <w:rsid w:val="00CE495C"/>
    <w:rsid w:val="00CE4967"/>
    <w:rsid w:val="00CE4CE2"/>
    <w:rsid w:val="00CE4E8A"/>
    <w:rsid w:val="00CE4EF6"/>
    <w:rsid w:val="00CE4FB2"/>
    <w:rsid w:val="00CE57ED"/>
    <w:rsid w:val="00CE5930"/>
    <w:rsid w:val="00CE597F"/>
    <w:rsid w:val="00CE5A55"/>
    <w:rsid w:val="00CE5ACB"/>
    <w:rsid w:val="00CE5BB9"/>
    <w:rsid w:val="00CE5C31"/>
    <w:rsid w:val="00CE5F6B"/>
    <w:rsid w:val="00CE6935"/>
    <w:rsid w:val="00CE69D2"/>
    <w:rsid w:val="00CE69E9"/>
    <w:rsid w:val="00CE6B94"/>
    <w:rsid w:val="00CE6D03"/>
    <w:rsid w:val="00CE729F"/>
    <w:rsid w:val="00CE73A8"/>
    <w:rsid w:val="00CE7561"/>
    <w:rsid w:val="00CE7D67"/>
    <w:rsid w:val="00CF00B7"/>
    <w:rsid w:val="00CF00E1"/>
    <w:rsid w:val="00CF0270"/>
    <w:rsid w:val="00CF0698"/>
    <w:rsid w:val="00CF0B8A"/>
    <w:rsid w:val="00CF0D2E"/>
    <w:rsid w:val="00CF1354"/>
    <w:rsid w:val="00CF16E3"/>
    <w:rsid w:val="00CF1733"/>
    <w:rsid w:val="00CF1AB4"/>
    <w:rsid w:val="00CF1C6C"/>
    <w:rsid w:val="00CF1E38"/>
    <w:rsid w:val="00CF1EDF"/>
    <w:rsid w:val="00CF1FD8"/>
    <w:rsid w:val="00CF23C2"/>
    <w:rsid w:val="00CF2578"/>
    <w:rsid w:val="00CF2773"/>
    <w:rsid w:val="00CF2D16"/>
    <w:rsid w:val="00CF2EF9"/>
    <w:rsid w:val="00CF3038"/>
    <w:rsid w:val="00CF30D5"/>
    <w:rsid w:val="00CF3403"/>
    <w:rsid w:val="00CF3B1F"/>
    <w:rsid w:val="00CF3BF6"/>
    <w:rsid w:val="00CF3C1C"/>
    <w:rsid w:val="00CF3F78"/>
    <w:rsid w:val="00CF442C"/>
    <w:rsid w:val="00CF47EC"/>
    <w:rsid w:val="00CF4B90"/>
    <w:rsid w:val="00CF4C04"/>
    <w:rsid w:val="00CF4FA3"/>
    <w:rsid w:val="00CF5322"/>
    <w:rsid w:val="00CF560F"/>
    <w:rsid w:val="00CF56B6"/>
    <w:rsid w:val="00CF5713"/>
    <w:rsid w:val="00CF603C"/>
    <w:rsid w:val="00CF61AD"/>
    <w:rsid w:val="00CF624D"/>
    <w:rsid w:val="00CF625B"/>
    <w:rsid w:val="00CF63B6"/>
    <w:rsid w:val="00CF6413"/>
    <w:rsid w:val="00CF687E"/>
    <w:rsid w:val="00CF692C"/>
    <w:rsid w:val="00CF6970"/>
    <w:rsid w:val="00CF70AB"/>
    <w:rsid w:val="00CF71C9"/>
    <w:rsid w:val="00CF71FD"/>
    <w:rsid w:val="00CF7260"/>
    <w:rsid w:val="00CF733B"/>
    <w:rsid w:val="00CF7B85"/>
    <w:rsid w:val="00CF7E2F"/>
    <w:rsid w:val="00D00592"/>
    <w:rsid w:val="00D00AD3"/>
    <w:rsid w:val="00D00DD1"/>
    <w:rsid w:val="00D0102F"/>
    <w:rsid w:val="00D0120C"/>
    <w:rsid w:val="00D0138A"/>
    <w:rsid w:val="00D018C1"/>
    <w:rsid w:val="00D01BF2"/>
    <w:rsid w:val="00D01C12"/>
    <w:rsid w:val="00D01E6B"/>
    <w:rsid w:val="00D01FD1"/>
    <w:rsid w:val="00D01FDA"/>
    <w:rsid w:val="00D022C6"/>
    <w:rsid w:val="00D024DB"/>
    <w:rsid w:val="00D02517"/>
    <w:rsid w:val="00D02724"/>
    <w:rsid w:val="00D0279E"/>
    <w:rsid w:val="00D02E60"/>
    <w:rsid w:val="00D02F4E"/>
    <w:rsid w:val="00D0349B"/>
    <w:rsid w:val="00D035ED"/>
    <w:rsid w:val="00D03769"/>
    <w:rsid w:val="00D03CDF"/>
    <w:rsid w:val="00D041ED"/>
    <w:rsid w:val="00D041F7"/>
    <w:rsid w:val="00D043E4"/>
    <w:rsid w:val="00D0455D"/>
    <w:rsid w:val="00D047F6"/>
    <w:rsid w:val="00D04800"/>
    <w:rsid w:val="00D049B9"/>
    <w:rsid w:val="00D04B56"/>
    <w:rsid w:val="00D04C78"/>
    <w:rsid w:val="00D04E1A"/>
    <w:rsid w:val="00D05497"/>
    <w:rsid w:val="00D05B6A"/>
    <w:rsid w:val="00D05F80"/>
    <w:rsid w:val="00D063F8"/>
    <w:rsid w:val="00D0687B"/>
    <w:rsid w:val="00D06889"/>
    <w:rsid w:val="00D06DF4"/>
    <w:rsid w:val="00D06E3E"/>
    <w:rsid w:val="00D07408"/>
    <w:rsid w:val="00D0755B"/>
    <w:rsid w:val="00D07666"/>
    <w:rsid w:val="00D079ED"/>
    <w:rsid w:val="00D07A4A"/>
    <w:rsid w:val="00D07AE7"/>
    <w:rsid w:val="00D10249"/>
    <w:rsid w:val="00D10452"/>
    <w:rsid w:val="00D1066A"/>
    <w:rsid w:val="00D10A27"/>
    <w:rsid w:val="00D10BF3"/>
    <w:rsid w:val="00D115C3"/>
    <w:rsid w:val="00D11897"/>
    <w:rsid w:val="00D118DD"/>
    <w:rsid w:val="00D1195D"/>
    <w:rsid w:val="00D11CFB"/>
    <w:rsid w:val="00D11D18"/>
    <w:rsid w:val="00D1216F"/>
    <w:rsid w:val="00D12195"/>
    <w:rsid w:val="00D12665"/>
    <w:rsid w:val="00D127DF"/>
    <w:rsid w:val="00D12A29"/>
    <w:rsid w:val="00D12A67"/>
    <w:rsid w:val="00D12E2C"/>
    <w:rsid w:val="00D13135"/>
    <w:rsid w:val="00D137A4"/>
    <w:rsid w:val="00D138BE"/>
    <w:rsid w:val="00D13A5D"/>
    <w:rsid w:val="00D13A60"/>
    <w:rsid w:val="00D13AFC"/>
    <w:rsid w:val="00D13E4E"/>
    <w:rsid w:val="00D14300"/>
    <w:rsid w:val="00D14626"/>
    <w:rsid w:val="00D14A32"/>
    <w:rsid w:val="00D14F81"/>
    <w:rsid w:val="00D14FCF"/>
    <w:rsid w:val="00D154AB"/>
    <w:rsid w:val="00D15525"/>
    <w:rsid w:val="00D15767"/>
    <w:rsid w:val="00D15822"/>
    <w:rsid w:val="00D15AC7"/>
    <w:rsid w:val="00D15EA7"/>
    <w:rsid w:val="00D162FF"/>
    <w:rsid w:val="00D1683F"/>
    <w:rsid w:val="00D1698D"/>
    <w:rsid w:val="00D169F7"/>
    <w:rsid w:val="00D16CD5"/>
    <w:rsid w:val="00D16CEE"/>
    <w:rsid w:val="00D171D2"/>
    <w:rsid w:val="00D174B9"/>
    <w:rsid w:val="00D20114"/>
    <w:rsid w:val="00D2011F"/>
    <w:rsid w:val="00D20463"/>
    <w:rsid w:val="00D2073C"/>
    <w:rsid w:val="00D20A9E"/>
    <w:rsid w:val="00D20FE4"/>
    <w:rsid w:val="00D21781"/>
    <w:rsid w:val="00D21D9A"/>
    <w:rsid w:val="00D22156"/>
    <w:rsid w:val="00D22350"/>
    <w:rsid w:val="00D22446"/>
    <w:rsid w:val="00D22611"/>
    <w:rsid w:val="00D227D7"/>
    <w:rsid w:val="00D228A7"/>
    <w:rsid w:val="00D23191"/>
    <w:rsid w:val="00D23588"/>
    <w:rsid w:val="00D23800"/>
    <w:rsid w:val="00D239A7"/>
    <w:rsid w:val="00D23EF1"/>
    <w:rsid w:val="00D23F47"/>
    <w:rsid w:val="00D242F2"/>
    <w:rsid w:val="00D24335"/>
    <w:rsid w:val="00D2464C"/>
    <w:rsid w:val="00D24C02"/>
    <w:rsid w:val="00D24FAC"/>
    <w:rsid w:val="00D254A5"/>
    <w:rsid w:val="00D25679"/>
    <w:rsid w:val="00D25FA5"/>
    <w:rsid w:val="00D26213"/>
    <w:rsid w:val="00D263B7"/>
    <w:rsid w:val="00D267C7"/>
    <w:rsid w:val="00D2694E"/>
    <w:rsid w:val="00D26E39"/>
    <w:rsid w:val="00D2702E"/>
    <w:rsid w:val="00D27073"/>
    <w:rsid w:val="00D273E6"/>
    <w:rsid w:val="00D27650"/>
    <w:rsid w:val="00D27F1B"/>
    <w:rsid w:val="00D30916"/>
    <w:rsid w:val="00D30B58"/>
    <w:rsid w:val="00D30C2A"/>
    <w:rsid w:val="00D31163"/>
    <w:rsid w:val="00D3182E"/>
    <w:rsid w:val="00D31A9D"/>
    <w:rsid w:val="00D31AC1"/>
    <w:rsid w:val="00D31F1C"/>
    <w:rsid w:val="00D32257"/>
    <w:rsid w:val="00D330FE"/>
    <w:rsid w:val="00D33321"/>
    <w:rsid w:val="00D338FD"/>
    <w:rsid w:val="00D33B08"/>
    <w:rsid w:val="00D33CBD"/>
    <w:rsid w:val="00D33D5B"/>
    <w:rsid w:val="00D34573"/>
    <w:rsid w:val="00D346B2"/>
    <w:rsid w:val="00D34912"/>
    <w:rsid w:val="00D34AAE"/>
    <w:rsid w:val="00D34CAC"/>
    <w:rsid w:val="00D34E60"/>
    <w:rsid w:val="00D34E76"/>
    <w:rsid w:val="00D35111"/>
    <w:rsid w:val="00D35297"/>
    <w:rsid w:val="00D35A5D"/>
    <w:rsid w:val="00D35F78"/>
    <w:rsid w:val="00D361F7"/>
    <w:rsid w:val="00D36313"/>
    <w:rsid w:val="00D36552"/>
    <w:rsid w:val="00D3668E"/>
    <w:rsid w:val="00D36A15"/>
    <w:rsid w:val="00D36C73"/>
    <w:rsid w:val="00D36E45"/>
    <w:rsid w:val="00D36E71"/>
    <w:rsid w:val="00D36EC2"/>
    <w:rsid w:val="00D373FC"/>
    <w:rsid w:val="00D37BA7"/>
    <w:rsid w:val="00D37D87"/>
    <w:rsid w:val="00D37E60"/>
    <w:rsid w:val="00D40299"/>
    <w:rsid w:val="00D40644"/>
    <w:rsid w:val="00D40769"/>
    <w:rsid w:val="00D4077A"/>
    <w:rsid w:val="00D40B33"/>
    <w:rsid w:val="00D40E1D"/>
    <w:rsid w:val="00D40EFC"/>
    <w:rsid w:val="00D415A4"/>
    <w:rsid w:val="00D41856"/>
    <w:rsid w:val="00D41D0A"/>
    <w:rsid w:val="00D41DFF"/>
    <w:rsid w:val="00D41E36"/>
    <w:rsid w:val="00D41F01"/>
    <w:rsid w:val="00D4225B"/>
    <w:rsid w:val="00D4231A"/>
    <w:rsid w:val="00D4278A"/>
    <w:rsid w:val="00D429F3"/>
    <w:rsid w:val="00D42DFB"/>
    <w:rsid w:val="00D42EA6"/>
    <w:rsid w:val="00D42F1E"/>
    <w:rsid w:val="00D4318F"/>
    <w:rsid w:val="00D431D9"/>
    <w:rsid w:val="00D4341B"/>
    <w:rsid w:val="00D43737"/>
    <w:rsid w:val="00D437F2"/>
    <w:rsid w:val="00D438BF"/>
    <w:rsid w:val="00D43C0D"/>
    <w:rsid w:val="00D440F8"/>
    <w:rsid w:val="00D45264"/>
    <w:rsid w:val="00D458DF"/>
    <w:rsid w:val="00D45C95"/>
    <w:rsid w:val="00D45EB2"/>
    <w:rsid w:val="00D45EF3"/>
    <w:rsid w:val="00D45FBA"/>
    <w:rsid w:val="00D4635C"/>
    <w:rsid w:val="00D46618"/>
    <w:rsid w:val="00D4669F"/>
    <w:rsid w:val="00D46888"/>
    <w:rsid w:val="00D46909"/>
    <w:rsid w:val="00D46AE0"/>
    <w:rsid w:val="00D4755A"/>
    <w:rsid w:val="00D47A40"/>
    <w:rsid w:val="00D47C1C"/>
    <w:rsid w:val="00D50079"/>
    <w:rsid w:val="00D5024E"/>
    <w:rsid w:val="00D5037C"/>
    <w:rsid w:val="00D506D6"/>
    <w:rsid w:val="00D51042"/>
    <w:rsid w:val="00D5133A"/>
    <w:rsid w:val="00D51578"/>
    <w:rsid w:val="00D51839"/>
    <w:rsid w:val="00D51B11"/>
    <w:rsid w:val="00D51BFB"/>
    <w:rsid w:val="00D51C09"/>
    <w:rsid w:val="00D51CCA"/>
    <w:rsid w:val="00D52010"/>
    <w:rsid w:val="00D529C8"/>
    <w:rsid w:val="00D539CD"/>
    <w:rsid w:val="00D54020"/>
    <w:rsid w:val="00D5435E"/>
    <w:rsid w:val="00D545C4"/>
    <w:rsid w:val="00D546FF"/>
    <w:rsid w:val="00D549FA"/>
    <w:rsid w:val="00D54ACC"/>
    <w:rsid w:val="00D55048"/>
    <w:rsid w:val="00D559C1"/>
    <w:rsid w:val="00D55A4F"/>
    <w:rsid w:val="00D55AD5"/>
    <w:rsid w:val="00D55AE1"/>
    <w:rsid w:val="00D55BDF"/>
    <w:rsid w:val="00D55D45"/>
    <w:rsid w:val="00D56107"/>
    <w:rsid w:val="00D5631E"/>
    <w:rsid w:val="00D56D15"/>
    <w:rsid w:val="00D573FE"/>
    <w:rsid w:val="00D576CA"/>
    <w:rsid w:val="00D577F0"/>
    <w:rsid w:val="00D57EEB"/>
    <w:rsid w:val="00D57FAC"/>
    <w:rsid w:val="00D60536"/>
    <w:rsid w:val="00D60652"/>
    <w:rsid w:val="00D60B1B"/>
    <w:rsid w:val="00D6139A"/>
    <w:rsid w:val="00D61513"/>
    <w:rsid w:val="00D617D8"/>
    <w:rsid w:val="00D61AA2"/>
    <w:rsid w:val="00D61AF5"/>
    <w:rsid w:val="00D61ECD"/>
    <w:rsid w:val="00D61F1D"/>
    <w:rsid w:val="00D622D8"/>
    <w:rsid w:val="00D623E2"/>
    <w:rsid w:val="00D62541"/>
    <w:rsid w:val="00D625A9"/>
    <w:rsid w:val="00D625B2"/>
    <w:rsid w:val="00D62C5B"/>
    <w:rsid w:val="00D62E22"/>
    <w:rsid w:val="00D62F26"/>
    <w:rsid w:val="00D63237"/>
    <w:rsid w:val="00D64419"/>
    <w:rsid w:val="00D644F0"/>
    <w:rsid w:val="00D645CF"/>
    <w:rsid w:val="00D646AD"/>
    <w:rsid w:val="00D646E6"/>
    <w:rsid w:val="00D6520E"/>
    <w:rsid w:val="00D652B5"/>
    <w:rsid w:val="00D6562F"/>
    <w:rsid w:val="00D65B03"/>
    <w:rsid w:val="00D65E58"/>
    <w:rsid w:val="00D66155"/>
    <w:rsid w:val="00D663D0"/>
    <w:rsid w:val="00D664AA"/>
    <w:rsid w:val="00D66663"/>
    <w:rsid w:val="00D6695B"/>
    <w:rsid w:val="00D66B2B"/>
    <w:rsid w:val="00D66CF9"/>
    <w:rsid w:val="00D67079"/>
    <w:rsid w:val="00D67C06"/>
    <w:rsid w:val="00D67C0C"/>
    <w:rsid w:val="00D67C3F"/>
    <w:rsid w:val="00D70139"/>
    <w:rsid w:val="00D70377"/>
    <w:rsid w:val="00D70805"/>
    <w:rsid w:val="00D708B0"/>
    <w:rsid w:val="00D709E1"/>
    <w:rsid w:val="00D70E26"/>
    <w:rsid w:val="00D71BBD"/>
    <w:rsid w:val="00D7209C"/>
    <w:rsid w:val="00D72524"/>
    <w:rsid w:val="00D72A16"/>
    <w:rsid w:val="00D72A3D"/>
    <w:rsid w:val="00D73AB8"/>
    <w:rsid w:val="00D741C5"/>
    <w:rsid w:val="00D747DA"/>
    <w:rsid w:val="00D74C46"/>
    <w:rsid w:val="00D74CED"/>
    <w:rsid w:val="00D75371"/>
    <w:rsid w:val="00D753D3"/>
    <w:rsid w:val="00D755A0"/>
    <w:rsid w:val="00D756AB"/>
    <w:rsid w:val="00D7592E"/>
    <w:rsid w:val="00D75935"/>
    <w:rsid w:val="00D75980"/>
    <w:rsid w:val="00D75D9A"/>
    <w:rsid w:val="00D7635D"/>
    <w:rsid w:val="00D767B6"/>
    <w:rsid w:val="00D767C1"/>
    <w:rsid w:val="00D768AF"/>
    <w:rsid w:val="00D768E1"/>
    <w:rsid w:val="00D76F70"/>
    <w:rsid w:val="00D77693"/>
    <w:rsid w:val="00D77899"/>
    <w:rsid w:val="00D7793C"/>
    <w:rsid w:val="00D77B1D"/>
    <w:rsid w:val="00D77B6C"/>
    <w:rsid w:val="00D8021F"/>
    <w:rsid w:val="00D80383"/>
    <w:rsid w:val="00D80967"/>
    <w:rsid w:val="00D81391"/>
    <w:rsid w:val="00D81687"/>
    <w:rsid w:val="00D816DF"/>
    <w:rsid w:val="00D81B2D"/>
    <w:rsid w:val="00D8210B"/>
    <w:rsid w:val="00D822EC"/>
    <w:rsid w:val="00D823BA"/>
    <w:rsid w:val="00D823C6"/>
    <w:rsid w:val="00D82963"/>
    <w:rsid w:val="00D82BA0"/>
    <w:rsid w:val="00D82C47"/>
    <w:rsid w:val="00D82EEC"/>
    <w:rsid w:val="00D82FCC"/>
    <w:rsid w:val="00D83188"/>
    <w:rsid w:val="00D8327F"/>
    <w:rsid w:val="00D8332F"/>
    <w:rsid w:val="00D8451B"/>
    <w:rsid w:val="00D84A12"/>
    <w:rsid w:val="00D84EB0"/>
    <w:rsid w:val="00D84ED2"/>
    <w:rsid w:val="00D8514B"/>
    <w:rsid w:val="00D85251"/>
    <w:rsid w:val="00D85B04"/>
    <w:rsid w:val="00D85B65"/>
    <w:rsid w:val="00D85EB3"/>
    <w:rsid w:val="00D861A7"/>
    <w:rsid w:val="00D86337"/>
    <w:rsid w:val="00D86352"/>
    <w:rsid w:val="00D8658A"/>
    <w:rsid w:val="00D86CA3"/>
    <w:rsid w:val="00D86E79"/>
    <w:rsid w:val="00D871CE"/>
    <w:rsid w:val="00D871E2"/>
    <w:rsid w:val="00D8761A"/>
    <w:rsid w:val="00D8790D"/>
    <w:rsid w:val="00D8795A"/>
    <w:rsid w:val="00D87C08"/>
    <w:rsid w:val="00D902BE"/>
    <w:rsid w:val="00D9031E"/>
    <w:rsid w:val="00D904C5"/>
    <w:rsid w:val="00D904DA"/>
    <w:rsid w:val="00D907BC"/>
    <w:rsid w:val="00D909FD"/>
    <w:rsid w:val="00D90A4A"/>
    <w:rsid w:val="00D90C4D"/>
    <w:rsid w:val="00D91449"/>
    <w:rsid w:val="00D9196D"/>
    <w:rsid w:val="00D91EB3"/>
    <w:rsid w:val="00D91F0F"/>
    <w:rsid w:val="00D92547"/>
    <w:rsid w:val="00D92982"/>
    <w:rsid w:val="00D93029"/>
    <w:rsid w:val="00D93053"/>
    <w:rsid w:val="00D930BF"/>
    <w:rsid w:val="00D93133"/>
    <w:rsid w:val="00D9326E"/>
    <w:rsid w:val="00D932DC"/>
    <w:rsid w:val="00D9332F"/>
    <w:rsid w:val="00D93457"/>
    <w:rsid w:val="00D934E1"/>
    <w:rsid w:val="00D93531"/>
    <w:rsid w:val="00D9356F"/>
    <w:rsid w:val="00D94216"/>
    <w:rsid w:val="00D949F6"/>
    <w:rsid w:val="00D94C25"/>
    <w:rsid w:val="00D94E1B"/>
    <w:rsid w:val="00D9529E"/>
    <w:rsid w:val="00D9538C"/>
    <w:rsid w:val="00D953BF"/>
    <w:rsid w:val="00D953F8"/>
    <w:rsid w:val="00D956CE"/>
    <w:rsid w:val="00D958C4"/>
    <w:rsid w:val="00D95983"/>
    <w:rsid w:val="00D95A3F"/>
    <w:rsid w:val="00D960DD"/>
    <w:rsid w:val="00D962FC"/>
    <w:rsid w:val="00D96E8C"/>
    <w:rsid w:val="00D971F8"/>
    <w:rsid w:val="00D979BD"/>
    <w:rsid w:val="00D97FA1"/>
    <w:rsid w:val="00DA011E"/>
    <w:rsid w:val="00DA020C"/>
    <w:rsid w:val="00DA0587"/>
    <w:rsid w:val="00DA0BE6"/>
    <w:rsid w:val="00DA0CF7"/>
    <w:rsid w:val="00DA126E"/>
    <w:rsid w:val="00DA1542"/>
    <w:rsid w:val="00DA1E98"/>
    <w:rsid w:val="00DA1F9C"/>
    <w:rsid w:val="00DA2059"/>
    <w:rsid w:val="00DA237B"/>
    <w:rsid w:val="00DA27AC"/>
    <w:rsid w:val="00DA2B9D"/>
    <w:rsid w:val="00DA2CD6"/>
    <w:rsid w:val="00DA2E34"/>
    <w:rsid w:val="00DA305E"/>
    <w:rsid w:val="00DA35AF"/>
    <w:rsid w:val="00DA36E2"/>
    <w:rsid w:val="00DA3B28"/>
    <w:rsid w:val="00DA3C41"/>
    <w:rsid w:val="00DA3DDD"/>
    <w:rsid w:val="00DA480D"/>
    <w:rsid w:val="00DA4853"/>
    <w:rsid w:val="00DA5417"/>
    <w:rsid w:val="00DA5440"/>
    <w:rsid w:val="00DA56E8"/>
    <w:rsid w:val="00DA5AC2"/>
    <w:rsid w:val="00DA5E7F"/>
    <w:rsid w:val="00DA5F5A"/>
    <w:rsid w:val="00DA61C6"/>
    <w:rsid w:val="00DA6314"/>
    <w:rsid w:val="00DA69D7"/>
    <w:rsid w:val="00DA6B38"/>
    <w:rsid w:val="00DA6BA4"/>
    <w:rsid w:val="00DA6D78"/>
    <w:rsid w:val="00DA6D8E"/>
    <w:rsid w:val="00DA6FD1"/>
    <w:rsid w:val="00DA7885"/>
    <w:rsid w:val="00DA7B45"/>
    <w:rsid w:val="00DB052B"/>
    <w:rsid w:val="00DB05B7"/>
    <w:rsid w:val="00DB0A9F"/>
    <w:rsid w:val="00DB1451"/>
    <w:rsid w:val="00DB181C"/>
    <w:rsid w:val="00DB1D30"/>
    <w:rsid w:val="00DB1E32"/>
    <w:rsid w:val="00DB1F23"/>
    <w:rsid w:val="00DB23C7"/>
    <w:rsid w:val="00DB26AE"/>
    <w:rsid w:val="00DB26B5"/>
    <w:rsid w:val="00DB29F4"/>
    <w:rsid w:val="00DB2B83"/>
    <w:rsid w:val="00DB339F"/>
    <w:rsid w:val="00DB3559"/>
    <w:rsid w:val="00DB377D"/>
    <w:rsid w:val="00DB3BCD"/>
    <w:rsid w:val="00DB46BF"/>
    <w:rsid w:val="00DB47B2"/>
    <w:rsid w:val="00DB4805"/>
    <w:rsid w:val="00DB4954"/>
    <w:rsid w:val="00DB5263"/>
    <w:rsid w:val="00DB52A9"/>
    <w:rsid w:val="00DB52D4"/>
    <w:rsid w:val="00DB5601"/>
    <w:rsid w:val="00DB585A"/>
    <w:rsid w:val="00DB5A76"/>
    <w:rsid w:val="00DB5D17"/>
    <w:rsid w:val="00DB5E0E"/>
    <w:rsid w:val="00DB62E1"/>
    <w:rsid w:val="00DB63B5"/>
    <w:rsid w:val="00DB644D"/>
    <w:rsid w:val="00DB6865"/>
    <w:rsid w:val="00DB6AC2"/>
    <w:rsid w:val="00DB6C7E"/>
    <w:rsid w:val="00DB6D46"/>
    <w:rsid w:val="00DB790C"/>
    <w:rsid w:val="00DB7A68"/>
    <w:rsid w:val="00DB7CBA"/>
    <w:rsid w:val="00DB7D70"/>
    <w:rsid w:val="00DB7D99"/>
    <w:rsid w:val="00DC0679"/>
    <w:rsid w:val="00DC0856"/>
    <w:rsid w:val="00DC0A37"/>
    <w:rsid w:val="00DC1C43"/>
    <w:rsid w:val="00DC201B"/>
    <w:rsid w:val="00DC2127"/>
    <w:rsid w:val="00DC23D1"/>
    <w:rsid w:val="00DC2D36"/>
    <w:rsid w:val="00DC368D"/>
    <w:rsid w:val="00DC371D"/>
    <w:rsid w:val="00DC3AA4"/>
    <w:rsid w:val="00DC3CC6"/>
    <w:rsid w:val="00DC4196"/>
    <w:rsid w:val="00DC4391"/>
    <w:rsid w:val="00DC470D"/>
    <w:rsid w:val="00DC4821"/>
    <w:rsid w:val="00DC4862"/>
    <w:rsid w:val="00DC4995"/>
    <w:rsid w:val="00DC4BB7"/>
    <w:rsid w:val="00DC4E5F"/>
    <w:rsid w:val="00DC53EF"/>
    <w:rsid w:val="00DC542D"/>
    <w:rsid w:val="00DC5442"/>
    <w:rsid w:val="00DC5530"/>
    <w:rsid w:val="00DC58BE"/>
    <w:rsid w:val="00DC5D22"/>
    <w:rsid w:val="00DC5FC1"/>
    <w:rsid w:val="00DC619A"/>
    <w:rsid w:val="00DC623D"/>
    <w:rsid w:val="00DC64A8"/>
    <w:rsid w:val="00DC6571"/>
    <w:rsid w:val="00DC663C"/>
    <w:rsid w:val="00DC7140"/>
    <w:rsid w:val="00DC76E3"/>
    <w:rsid w:val="00DD0AC5"/>
    <w:rsid w:val="00DD0C6E"/>
    <w:rsid w:val="00DD0D9F"/>
    <w:rsid w:val="00DD0DDD"/>
    <w:rsid w:val="00DD1628"/>
    <w:rsid w:val="00DD1794"/>
    <w:rsid w:val="00DD191B"/>
    <w:rsid w:val="00DD1A54"/>
    <w:rsid w:val="00DD1FA0"/>
    <w:rsid w:val="00DD25E7"/>
    <w:rsid w:val="00DD260F"/>
    <w:rsid w:val="00DD265D"/>
    <w:rsid w:val="00DD2675"/>
    <w:rsid w:val="00DD297D"/>
    <w:rsid w:val="00DD2AAB"/>
    <w:rsid w:val="00DD310E"/>
    <w:rsid w:val="00DD31B0"/>
    <w:rsid w:val="00DD34CD"/>
    <w:rsid w:val="00DD38EC"/>
    <w:rsid w:val="00DD3A24"/>
    <w:rsid w:val="00DD40EB"/>
    <w:rsid w:val="00DD42DF"/>
    <w:rsid w:val="00DD43F9"/>
    <w:rsid w:val="00DD4451"/>
    <w:rsid w:val="00DD47C5"/>
    <w:rsid w:val="00DD481A"/>
    <w:rsid w:val="00DD4C19"/>
    <w:rsid w:val="00DD51F8"/>
    <w:rsid w:val="00DD5903"/>
    <w:rsid w:val="00DD598E"/>
    <w:rsid w:val="00DD5BFE"/>
    <w:rsid w:val="00DD5EAD"/>
    <w:rsid w:val="00DD6015"/>
    <w:rsid w:val="00DD6029"/>
    <w:rsid w:val="00DD6061"/>
    <w:rsid w:val="00DD6D76"/>
    <w:rsid w:val="00DD7104"/>
    <w:rsid w:val="00DD7C63"/>
    <w:rsid w:val="00DD7D5F"/>
    <w:rsid w:val="00DE0129"/>
    <w:rsid w:val="00DE066D"/>
    <w:rsid w:val="00DE0980"/>
    <w:rsid w:val="00DE16A2"/>
    <w:rsid w:val="00DE182F"/>
    <w:rsid w:val="00DE1AB2"/>
    <w:rsid w:val="00DE201D"/>
    <w:rsid w:val="00DE24E4"/>
    <w:rsid w:val="00DE275A"/>
    <w:rsid w:val="00DE285A"/>
    <w:rsid w:val="00DE2D28"/>
    <w:rsid w:val="00DE2FFD"/>
    <w:rsid w:val="00DE37DE"/>
    <w:rsid w:val="00DE394B"/>
    <w:rsid w:val="00DE3CD8"/>
    <w:rsid w:val="00DE3DD2"/>
    <w:rsid w:val="00DE3FE3"/>
    <w:rsid w:val="00DE44DE"/>
    <w:rsid w:val="00DE4569"/>
    <w:rsid w:val="00DE4D66"/>
    <w:rsid w:val="00DE4D6C"/>
    <w:rsid w:val="00DE4D94"/>
    <w:rsid w:val="00DE5019"/>
    <w:rsid w:val="00DE536F"/>
    <w:rsid w:val="00DE5565"/>
    <w:rsid w:val="00DE5596"/>
    <w:rsid w:val="00DE5608"/>
    <w:rsid w:val="00DE58D0"/>
    <w:rsid w:val="00DE5D44"/>
    <w:rsid w:val="00DE6182"/>
    <w:rsid w:val="00DE621F"/>
    <w:rsid w:val="00DE654F"/>
    <w:rsid w:val="00DE6B21"/>
    <w:rsid w:val="00DE6FF9"/>
    <w:rsid w:val="00DE7235"/>
    <w:rsid w:val="00DE7336"/>
    <w:rsid w:val="00DE7537"/>
    <w:rsid w:val="00DE75F9"/>
    <w:rsid w:val="00DE7843"/>
    <w:rsid w:val="00DE797A"/>
    <w:rsid w:val="00DE79BE"/>
    <w:rsid w:val="00DE7C16"/>
    <w:rsid w:val="00DE7D1E"/>
    <w:rsid w:val="00DE7EA1"/>
    <w:rsid w:val="00DF016A"/>
    <w:rsid w:val="00DF0400"/>
    <w:rsid w:val="00DF0AE9"/>
    <w:rsid w:val="00DF0B6E"/>
    <w:rsid w:val="00DF1121"/>
    <w:rsid w:val="00DF15E0"/>
    <w:rsid w:val="00DF16A0"/>
    <w:rsid w:val="00DF19A3"/>
    <w:rsid w:val="00DF23E9"/>
    <w:rsid w:val="00DF26F7"/>
    <w:rsid w:val="00DF2E3A"/>
    <w:rsid w:val="00DF2F3D"/>
    <w:rsid w:val="00DF2FD2"/>
    <w:rsid w:val="00DF2FE9"/>
    <w:rsid w:val="00DF301D"/>
    <w:rsid w:val="00DF3174"/>
    <w:rsid w:val="00DF3589"/>
    <w:rsid w:val="00DF37A0"/>
    <w:rsid w:val="00DF3B99"/>
    <w:rsid w:val="00DF3C09"/>
    <w:rsid w:val="00DF3D35"/>
    <w:rsid w:val="00DF4274"/>
    <w:rsid w:val="00DF4844"/>
    <w:rsid w:val="00DF4845"/>
    <w:rsid w:val="00DF4896"/>
    <w:rsid w:val="00DF4B35"/>
    <w:rsid w:val="00DF5025"/>
    <w:rsid w:val="00DF52C5"/>
    <w:rsid w:val="00DF53BD"/>
    <w:rsid w:val="00DF55EF"/>
    <w:rsid w:val="00DF584F"/>
    <w:rsid w:val="00DF597D"/>
    <w:rsid w:val="00DF5ACB"/>
    <w:rsid w:val="00DF5AD6"/>
    <w:rsid w:val="00DF5C89"/>
    <w:rsid w:val="00DF5D20"/>
    <w:rsid w:val="00DF60EF"/>
    <w:rsid w:val="00DF63F2"/>
    <w:rsid w:val="00DF64B9"/>
    <w:rsid w:val="00DF64CC"/>
    <w:rsid w:val="00DF6812"/>
    <w:rsid w:val="00DF686C"/>
    <w:rsid w:val="00DF6A9A"/>
    <w:rsid w:val="00DF7332"/>
    <w:rsid w:val="00DF7448"/>
    <w:rsid w:val="00DF749A"/>
    <w:rsid w:val="00DF7745"/>
    <w:rsid w:val="00DF7A21"/>
    <w:rsid w:val="00DF7D5F"/>
    <w:rsid w:val="00DF7FF6"/>
    <w:rsid w:val="00E00454"/>
    <w:rsid w:val="00E004B3"/>
    <w:rsid w:val="00E00704"/>
    <w:rsid w:val="00E00AD4"/>
    <w:rsid w:val="00E00D29"/>
    <w:rsid w:val="00E01436"/>
    <w:rsid w:val="00E01456"/>
    <w:rsid w:val="00E014E9"/>
    <w:rsid w:val="00E01678"/>
    <w:rsid w:val="00E01C71"/>
    <w:rsid w:val="00E01FED"/>
    <w:rsid w:val="00E0206A"/>
    <w:rsid w:val="00E0233A"/>
    <w:rsid w:val="00E024BB"/>
    <w:rsid w:val="00E025F1"/>
    <w:rsid w:val="00E026AE"/>
    <w:rsid w:val="00E02756"/>
    <w:rsid w:val="00E027B3"/>
    <w:rsid w:val="00E034B4"/>
    <w:rsid w:val="00E036CE"/>
    <w:rsid w:val="00E03796"/>
    <w:rsid w:val="00E046BE"/>
    <w:rsid w:val="00E04C7D"/>
    <w:rsid w:val="00E04E6A"/>
    <w:rsid w:val="00E04F46"/>
    <w:rsid w:val="00E05121"/>
    <w:rsid w:val="00E051C9"/>
    <w:rsid w:val="00E052A6"/>
    <w:rsid w:val="00E054A1"/>
    <w:rsid w:val="00E05775"/>
    <w:rsid w:val="00E057BC"/>
    <w:rsid w:val="00E0592A"/>
    <w:rsid w:val="00E05A0F"/>
    <w:rsid w:val="00E05B98"/>
    <w:rsid w:val="00E05BAE"/>
    <w:rsid w:val="00E05BC7"/>
    <w:rsid w:val="00E05C53"/>
    <w:rsid w:val="00E05D02"/>
    <w:rsid w:val="00E065DD"/>
    <w:rsid w:val="00E06AC7"/>
    <w:rsid w:val="00E06B22"/>
    <w:rsid w:val="00E06C2B"/>
    <w:rsid w:val="00E07250"/>
    <w:rsid w:val="00E07525"/>
    <w:rsid w:val="00E0760A"/>
    <w:rsid w:val="00E0798D"/>
    <w:rsid w:val="00E07C18"/>
    <w:rsid w:val="00E10218"/>
    <w:rsid w:val="00E108FC"/>
    <w:rsid w:val="00E10D65"/>
    <w:rsid w:val="00E10DEC"/>
    <w:rsid w:val="00E10ED3"/>
    <w:rsid w:val="00E10F91"/>
    <w:rsid w:val="00E110E7"/>
    <w:rsid w:val="00E111FE"/>
    <w:rsid w:val="00E11809"/>
    <w:rsid w:val="00E118DF"/>
    <w:rsid w:val="00E119E7"/>
    <w:rsid w:val="00E11B20"/>
    <w:rsid w:val="00E12444"/>
    <w:rsid w:val="00E12777"/>
    <w:rsid w:val="00E12890"/>
    <w:rsid w:val="00E1294B"/>
    <w:rsid w:val="00E12995"/>
    <w:rsid w:val="00E13613"/>
    <w:rsid w:val="00E13660"/>
    <w:rsid w:val="00E137B9"/>
    <w:rsid w:val="00E13BA5"/>
    <w:rsid w:val="00E13F31"/>
    <w:rsid w:val="00E13F9F"/>
    <w:rsid w:val="00E142EF"/>
    <w:rsid w:val="00E14869"/>
    <w:rsid w:val="00E1487C"/>
    <w:rsid w:val="00E14E90"/>
    <w:rsid w:val="00E15556"/>
    <w:rsid w:val="00E1571B"/>
    <w:rsid w:val="00E1587B"/>
    <w:rsid w:val="00E159AD"/>
    <w:rsid w:val="00E15C40"/>
    <w:rsid w:val="00E15EED"/>
    <w:rsid w:val="00E15F8F"/>
    <w:rsid w:val="00E16088"/>
    <w:rsid w:val="00E161E9"/>
    <w:rsid w:val="00E16300"/>
    <w:rsid w:val="00E1648C"/>
    <w:rsid w:val="00E164B5"/>
    <w:rsid w:val="00E16BC8"/>
    <w:rsid w:val="00E16DB6"/>
    <w:rsid w:val="00E17160"/>
    <w:rsid w:val="00E174D9"/>
    <w:rsid w:val="00E17708"/>
    <w:rsid w:val="00E17AF5"/>
    <w:rsid w:val="00E17CF2"/>
    <w:rsid w:val="00E17FA2"/>
    <w:rsid w:val="00E200B0"/>
    <w:rsid w:val="00E20277"/>
    <w:rsid w:val="00E20387"/>
    <w:rsid w:val="00E206B4"/>
    <w:rsid w:val="00E208D9"/>
    <w:rsid w:val="00E208EE"/>
    <w:rsid w:val="00E20A24"/>
    <w:rsid w:val="00E20EB3"/>
    <w:rsid w:val="00E20F22"/>
    <w:rsid w:val="00E20FBD"/>
    <w:rsid w:val="00E2115B"/>
    <w:rsid w:val="00E211F9"/>
    <w:rsid w:val="00E216D5"/>
    <w:rsid w:val="00E2186C"/>
    <w:rsid w:val="00E219FB"/>
    <w:rsid w:val="00E21A90"/>
    <w:rsid w:val="00E21E8F"/>
    <w:rsid w:val="00E22164"/>
    <w:rsid w:val="00E22330"/>
    <w:rsid w:val="00E223B5"/>
    <w:rsid w:val="00E224EA"/>
    <w:rsid w:val="00E226C3"/>
    <w:rsid w:val="00E22DB9"/>
    <w:rsid w:val="00E2307F"/>
    <w:rsid w:val="00E23254"/>
    <w:rsid w:val="00E236A2"/>
    <w:rsid w:val="00E239F6"/>
    <w:rsid w:val="00E23A29"/>
    <w:rsid w:val="00E23CFA"/>
    <w:rsid w:val="00E23D07"/>
    <w:rsid w:val="00E2408B"/>
    <w:rsid w:val="00E240C5"/>
    <w:rsid w:val="00E243FA"/>
    <w:rsid w:val="00E24464"/>
    <w:rsid w:val="00E24757"/>
    <w:rsid w:val="00E2485F"/>
    <w:rsid w:val="00E248E6"/>
    <w:rsid w:val="00E24A12"/>
    <w:rsid w:val="00E254D9"/>
    <w:rsid w:val="00E25B15"/>
    <w:rsid w:val="00E25CC3"/>
    <w:rsid w:val="00E25E31"/>
    <w:rsid w:val="00E25FFE"/>
    <w:rsid w:val="00E260F1"/>
    <w:rsid w:val="00E261C0"/>
    <w:rsid w:val="00E26214"/>
    <w:rsid w:val="00E265AF"/>
    <w:rsid w:val="00E26705"/>
    <w:rsid w:val="00E2675B"/>
    <w:rsid w:val="00E26784"/>
    <w:rsid w:val="00E2704D"/>
    <w:rsid w:val="00E2719E"/>
    <w:rsid w:val="00E27628"/>
    <w:rsid w:val="00E27A31"/>
    <w:rsid w:val="00E3014F"/>
    <w:rsid w:val="00E3021B"/>
    <w:rsid w:val="00E30B5A"/>
    <w:rsid w:val="00E30D50"/>
    <w:rsid w:val="00E30D53"/>
    <w:rsid w:val="00E30F49"/>
    <w:rsid w:val="00E30F54"/>
    <w:rsid w:val="00E31225"/>
    <w:rsid w:val="00E3123D"/>
    <w:rsid w:val="00E31461"/>
    <w:rsid w:val="00E31934"/>
    <w:rsid w:val="00E319DD"/>
    <w:rsid w:val="00E31A99"/>
    <w:rsid w:val="00E31B10"/>
    <w:rsid w:val="00E31D43"/>
    <w:rsid w:val="00E31EA7"/>
    <w:rsid w:val="00E3202D"/>
    <w:rsid w:val="00E320C3"/>
    <w:rsid w:val="00E32442"/>
    <w:rsid w:val="00E32608"/>
    <w:rsid w:val="00E32666"/>
    <w:rsid w:val="00E3276A"/>
    <w:rsid w:val="00E327C3"/>
    <w:rsid w:val="00E32A04"/>
    <w:rsid w:val="00E32F71"/>
    <w:rsid w:val="00E32F95"/>
    <w:rsid w:val="00E33290"/>
    <w:rsid w:val="00E337A9"/>
    <w:rsid w:val="00E337DF"/>
    <w:rsid w:val="00E3391C"/>
    <w:rsid w:val="00E34188"/>
    <w:rsid w:val="00E342FC"/>
    <w:rsid w:val="00E3434A"/>
    <w:rsid w:val="00E34542"/>
    <w:rsid w:val="00E348DA"/>
    <w:rsid w:val="00E34B6E"/>
    <w:rsid w:val="00E34C52"/>
    <w:rsid w:val="00E34CE3"/>
    <w:rsid w:val="00E34D9C"/>
    <w:rsid w:val="00E35559"/>
    <w:rsid w:val="00E35CA4"/>
    <w:rsid w:val="00E36264"/>
    <w:rsid w:val="00E3652E"/>
    <w:rsid w:val="00E368A8"/>
    <w:rsid w:val="00E36EDA"/>
    <w:rsid w:val="00E3723A"/>
    <w:rsid w:val="00E3731C"/>
    <w:rsid w:val="00E37857"/>
    <w:rsid w:val="00E37860"/>
    <w:rsid w:val="00E378B1"/>
    <w:rsid w:val="00E378EF"/>
    <w:rsid w:val="00E37C05"/>
    <w:rsid w:val="00E37E5A"/>
    <w:rsid w:val="00E37E71"/>
    <w:rsid w:val="00E37EC0"/>
    <w:rsid w:val="00E37FBB"/>
    <w:rsid w:val="00E40003"/>
    <w:rsid w:val="00E4003B"/>
    <w:rsid w:val="00E40478"/>
    <w:rsid w:val="00E4047A"/>
    <w:rsid w:val="00E40491"/>
    <w:rsid w:val="00E40785"/>
    <w:rsid w:val="00E40947"/>
    <w:rsid w:val="00E40F1D"/>
    <w:rsid w:val="00E411F9"/>
    <w:rsid w:val="00E41275"/>
    <w:rsid w:val="00E414F3"/>
    <w:rsid w:val="00E4174D"/>
    <w:rsid w:val="00E41808"/>
    <w:rsid w:val="00E41810"/>
    <w:rsid w:val="00E41A5A"/>
    <w:rsid w:val="00E421BC"/>
    <w:rsid w:val="00E42836"/>
    <w:rsid w:val="00E429C1"/>
    <w:rsid w:val="00E42C5E"/>
    <w:rsid w:val="00E435C7"/>
    <w:rsid w:val="00E43628"/>
    <w:rsid w:val="00E43AC7"/>
    <w:rsid w:val="00E43B64"/>
    <w:rsid w:val="00E43C91"/>
    <w:rsid w:val="00E43DE1"/>
    <w:rsid w:val="00E440D1"/>
    <w:rsid w:val="00E44222"/>
    <w:rsid w:val="00E44317"/>
    <w:rsid w:val="00E444E0"/>
    <w:rsid w:val="00E446F1"/>
    <w:rsid w:val="00E447CE"/>
    <w:rsid w:val="00E44906"/>
    <w:rsid w:val="00E4560F"/>
    <w:rsid w:val="00E45D3B"/>
    <w:rsid w:val="00E463B9"/>
    <w:rsid w:val="00E465D5"/>
    <w:rsid w:val="00E465F4"/>
    <w:rsid w:val="00E467B9"/>
    <w:rsid w:val="00E46886"/>
    <w:rsid w:val="00E46A2D"/>
    <w:rsid w:val="00E46BD7"/>
    <w:rsid w:val="00E47107"/>
    <w:rsid w:val="00E47512"/>
    <w:rsid w:val="00E476BC"/>
    <w:rsid w:val="00E478CF"/>
    <w:rsid w:val="00E47A35"/>
    <w:rsid w:val="00E47AEF"/>
    <w:rsid w:val="00E47D73"/>
    <w:rsid w:val="00E47F6A"/>
    <w:rsid w:val="00E50023"/>
    <w:rsid w:val="00E500CF"/>
    <w:rsid w:val="00E504B6"/>
    <w:rsid w:val="00E50AA5"/>
    <w:rsid w:val="00E50FBC"/>
    <w:rsid w:val="00E511A4"/>
    <w:rsid w:val="00E51419"/>
    <w:rsid w:val="00E51548"/>
    <w:rsid w:val="00E517B7"/>
    <w:rsid w:val="00E518A4"/>
    <w:rsid w:val="00E51D21"/>
    <w:rsid w:val="00E51F06"/>
    <w:rsid w:val="00E5236A"/>
    <w:rsid w:val="00E52468"/>
    <w:rsid w:val="00E529B8"/>
    <w:rsid w:val="00E52DAF"/>
    <w:rsid w:val="00E52E9D"/>
    <w:rsid w:val="00E5309C"/>
    <w:rsid w:val="00E532D2"/>
    <w:rsid w:val="00E53536"/>
    <w:rsid w:val="00E5358D"/>
    <w:rsid w:val="00E5381E"/>
    <w:rsid w:val="00E53AA4"/>
    <w:rsid w:val="00E53B75"/>
    <w:rsid w:val="00E5439C"/>
    <w:rsid w:val="00E543AB"/>
    <w:rsid w:val="00E547CD"/>
    <w:rsid w:val="00E54836"/>
    <w:rsid w:val="00E54B70"/>
    <w:rsid w:val="00E54BA2"/>
    <w:rsid w:val="00E54BE1"/>
    <w:rsid w:val="00E54CE2"/>
    <w:rsid w:val="00E54E3B"/>
    <w:rsid w:val="00E550DC"/>
    <w:rsid w:val="00E554E8"/>
    <w:rsid w:val="00E5561E"/>
    <w:rsid w:val="00E55988"/>
    <w:rsid w:val="00E55EB8"/>
    <w:rsid w:val="00E56076"/>
    <w:rsid w:val="00E560B6"/>
    <w:rsid w:val="00E56708"/>
    <w:rsid w:val="00E56AFB"/>
    <w:rsid w:val="00E56E6C"/>
    <w:rsid w:val="00E56FCE"/>
    <w:rsid w:val="00E5752A"/>
    <w:rsid w:val="00E57565"/>
    <w:rsid w:val="00E57D73"/>
    <w:rsid w:val="00E60057"/>
    <w:rsid w:val="00E601BF"/>
    <w:rsid w:val="00E614D0"/>
    <w:rsid w:val="00E619C6"/>
    <w:rsid w:val="00E61B98"/>
    <w:rsid w:val="00E61CE8"/>
    <w:rsid w:val="00E61D1A"/>
    <w:rsid w:val="00E61E16"/>
    <w:rsid w:val="00E6232A"/>
    <w:rsid w:val="00E623A3"/>
    <w:rsid w:val="00E6333C"/>
    <w:rsid w:val="00E633A5"/>
    <w:rsid w:val="00E637D6"/>
    <w:rsid w:val="00E637F9"/>
    <w:rsid w:val="00E63838"/>
    <w:rsid w:val="00E63E86"/>
    <w:rsid w:val="00E64434"/>
    <w:rsid w:val="00E64617"/>
    <w:rsid w:val="00E646AF"/>
    <w:rsid w:val="00E646F1"/>
    <w:rsid w:val="00E64F9A"/>
    <w:rsid w:val="00E65252"/>
    <w:rsid w:val="00E65254"/>
    <w:rsid w:val="00E6615A"/>
    <w:rsid w:val="00E661E0"/>
    <w:rsid w:val="00E66555"/>
    <w:rsid w:val="00E6686E"/>
    <w:rsid w:val="00E66A0C"/>
    <w:rsid w:val="00E670D4"/>
    <w:rsid w:val="00E6799A"/>
    <w:rsid w:val="00E67A93"/>
    <w:rsid w:val="00E67C51"/>
    <w:rsid w:val="00E67CC1"/>
    <w:rsid w:val="00E702AA"/>
    <w:rsid w:val="00E70906"/>
    <w:rsid w:val="00E7090F"/>
    <w:rsid w:val="00E70EBB"/>
    <w:rsid w:val="00E70FE9"/>
    <w:rsid w:val="00E71741"/>
    <w:rsid w:val="00E717EA"/>
    <w:rsid w:val="00E71B2E"/>
    <w:rsid w:val="00E71B44"/>
    <w:rsid w:val="00E71B4B"/>
    <w:rsid w:val="00E71E35"/>
    <w:rsid w:val="00E71EF8"/>
    <w:rsid w:val="00E7207B"/>
    <w:rsid w:val="00E72CF7"/>
    <w:rsid w:val="00E72EFC"/>
    <w:rsid w:val="00E73245"/>
    <w:rsid w:val="00E73784"/>
    <w:rsid w:val="00E73AAD"/>
    <w:rsid w:val="00E74156"/>
    <w:rsid w:val="00E74A96"/>
    <w:rsid w:val="00E74BC3"/>
    <w:rsid w:val="00E75138"/>
    <w:rsid w:val="00E75349"/>
    <w:rsid w:val="00E753C4"/>
    <w:rsid w:val="00E75490"/>
    <w:rsid w:val="00E757F4"/>
    <w:rsid w:val="00E758EC"/>
    <w:rsid w:val="00E759ED"/>
    <w:rsid w:val="00E7610A"/>
    <w:rsid w:val="00E7613D"/>
    <w:rsid w:val="00E76ADE"/>
    <w:rsid w:val="00E76DB0"/>
    <w:rsid w:val="00E77624"/>
    <w:rsid w:val="00E77C38"/>
    <w:rsid w:val="00E800AA"/>
    <w:rsid w:val="00E805AD"/>
    <w:rsid w:val="00E812BA"/>
    <w:rsid w:val="00E8135C"/>
    <w:rsid w:val="00E8185E"/>
    <w:rsid w:val="00E81E84"/>
    <w:rsid w:val="00E821B9"/>
    <w:rsid w:val="00E82225"/>
    <w:rsid w:val="00E8234C"/>
    <w:rsid w:val="00E823E0"/>
    <w:rsid w:val="00E82BCC"/>
    <w:rsid w:val="00E82EC9"/>
    <w:rsid w:val="00E8310D"/>
    <w:rsid w:val="00E832CB"/>
    <w:rsid w:val="00E837C7"/>
    <w:rsid w:val="00E83AA9"/>
    <w:rsid w:val="00E83AD3"/>
    <w:rsid w:val="00E83BA0"/>
    <w:rsid w:val="00E83BA8"/>
    <w:rsid w:val="00E83DB3"/>
    <w:rsid w:val="00E83DFE"/>
    <w:rsid w:val="00E84070"/>
    <w:rsid w:val="00E8442D"/>
    <w:rsid w:val="00E844AD"/>
    <w:rsid w:val="00E84704"/>
    <w:rsid w:val="00E85037"/>
    <w:rsid w:val="00E854BF"/>
    <w:rsid w:val="00E85928"/>
    <w:rsid w:val="00E85C09"/>
    <w:rsid w:val="00E86441"/>
    <w:rsid w:val="00E8672C"/>
    <w:rsid w:val="00E87061"/>
    <w:rsid w:val="00E871FD"/>
    <w:rsid w:val="00E87822"/>
    <w:rsid w:val="00E87C21"/>
    <w:rsid w:val="00E900AB"/>
    <w:rsid w:val="00E9027A"/>
    <w:rsid w:val="00E902C4"/>
    <w:rsid w:val="00E90395"/>
    <w:rsid w:val="00E90CBA"/>
    <w:rsid w:val="00E90E49"/>
    <w:rsid w:val="00E9135F"/>
    <w:rsid w:val="00E9138E"/>
    <w:rsid w:val="00E913CC"/>
    <w:rsid w:val="00E9165C"/>
    <w:rsid w:val="00E917F9"/>
    <w:rsid w:val="00E91C2C"/>
    <w:rsid w:val="00E91F14"/>
    <w:rsid w:val="00E9216A"/>
    <w:rsid w:val="00E922E4"/>
    <w:rsid w:val="00E92349"/>
    <w:rsid w:val="00E92579"/>
    <w:rsid w:val="00E92702"/>
    <w:rsid w:val="00E9291C"/>
    <w:rsid w:val="00E92F30"/>
    <w:rsid w:val="00E9315D"/>
    <w:rsid w:val="00E9341D"/>
    <w:rsid w:val="00E9389B"/>
    <w:rsid w:val="00E93A8E"/>
    <w:rsid w:val="00E93C0E"/>
    <w:rsid w:val="00E93FA6"/>
    <w:rsid w:val="00E93FFE"/>
    <w:rsid w:val="00E94151"/>
    <w:rsid w:val="00E942A4"/>
    <w:rsid w:val="00E9467B"/>
    <w:rsid w:val="00E94F8A"/>
    <w:rsid w:val="00E95299"/>
    <w:rsid w:val="00E95597"/>
    <w:rsid w:val="00E9595D"/>
    <w:rsid w:val="00E95EE4"/>
    <w:rsid w:val="00E962A7"/>
    <w:rsid w:val="00E96C1D"/>
    <w:rsid w:val="00E96C8A"/>
    <w:rsid w:val="00E97181"/>
    <w:rsid w:val="00E97242"/>
    <w:rsid w:val="00E973FD"/>
    <w:rsid w:val="00E979C8"/>
    <w:rsid w:val="00E97B6E"/>
    <w:rsid w:val="00E97F2E"/>
    <w:rsid w:val="00EA016A"/>
    <w:rsid w:val="00EA0744"/>
    <w:rsid w:val="00EA08A2"/>
    <w:rsid w:val="00EA0C73"/>
    <w:rsid w:val="00EA0E08"/>
    <w:rsid w:val="00EA1605"/>
    <w:rsid w:val="00EA206F"/>
    <w:rsid w:val="00EA2318"/>
    <w:rsid w:val="00EA2423"/>
    <w:rsid w:val="00EA2F8F"/>
    <w:rsid w:val="00EA303D"/>
    <w:rsid w:val="00EA3125"/>
    <w:rsid w:val="00EA31BE"/>
    <w:rsid w:val="00EA359D"/>
    <w:rsid w:val="00EA393E"/>
    <w:rsid w:val="00EA3A49"/>
    <w:rsid w:val="00EA3BD5"/>
    <w:rsid w:val="00EA3CFA"/>
    <w:rsid w:val="00EA3FCC"/>
    <w:rsid w:val="00EA4013"/>
    <w:rsid w:val="00EA4B08"/>
    <w:rsid w:val="00EA4B71"/>
    <w:rsid w:val="00EA4CF2"/>
    <w:rsid w:val="00EA4D20"/>
    <w:rsid w:val="00EA4D91"/>
    <w:rsid w:val="00EA519E"/>
    <w:rsid w:val="00EA5267"/>
    <w:rsid w:val="00EA52C0"/>
    <w:rsid w:val="00EA596A"/>
    <w:rsid w:val="00EA5ED0"/>
    <w:rsid w:val="00EA60FA"/>
    <w:rsid w:val="00EA6149"/>
    <w:rsid w:val="00EA6556"/>
    <w:rsid w:val="00EA6987"/>
    <w:rsid w:val="00EA6B6F"/>
    <w:rsid w:val="00EA70C4"/>
    <w:rsid w:val="00EA72FF"/>
    <w:rsid w:val="00EA7438"/>
    <w:rsid w:val="00EA789D"/>
    <w:rsid w:val="00EA7A41"/>
    <w:rsid w:val="00EA7B30"/>
    <w:rsid w:val="00EA7DB5"/>
    <w:rsid w:val="00EB0137"/>
    <w:rsid w:val="00EB02D3"/>
    <w:rsid w:val="00EB0520"/>
    <w:rsid w:val="00EB077B"/>
    <w:rsid w:val="00EB1165"/>
    <w:rsid w:val="00EB1228"/>
    <w:rsid w:val="00EB15C5"/>
    <w:rsid w:val="00EB1B57"/>
    <w:rsid w:val="00EB1B6C"/>
    <w:rsid w:val="00EB1FDC"/>
    <w:rsid w:val="00EB2174"/>
    <w:rsid w:val="00EB235C"/>
    <w:rsid w:val="00EB24DA"/>
    <w:rsid w:val="00EB24EF"/>
    <w:rsid w:val="00EB2BD7"/>
    <w:rsid w:val="00EB2F2B"/>
    <w:rsid w:val="00EB30EB"/>
    <w:rsid w:val="00EB329E"/>
    <w:rsid w:val="00EB334A"/>
    <w:rsid w:val="00EB349C"/>
    <w:rsid w:val="00EB354B"/>
    <w:rsid w:val="00EB35C6"/>
    <w:rsid w:val="00EB3890"/>
    <w:rsid w:val="00EB389B"/>
    <w:rsid w:val="00EB3D4D"/>
    <w:rsid w:val="00EB3DCD"/>
    <w:rsid w:val="00EB3EDA"/>
    <w:rsid w:val="00EB3F3F"/>
    <w:rsid w:val="00EB47FC"/>
    <w:rsid w:val="00EB498F"/>
    <w:rsid w:val="00EB4BDA"/>
    <w:rsid w:val="00EB4E1A"/>
    <w:rsid w:val="00EB4EA2"/>
    <w:rsid w:val="00EB51FE"/>
    <w:rsid w:val="00EB5702"/>
    <w:rsid w:val="00EB57C7"/>
    <w:rsid w:val="00EB57E6"/>
    <w:rsid w:val="00EB5839"/>
    <w:rsid w:val="00EB5CE9"/>
    <w:rsid w:val="00EB5EF7"/>
    <w:rsid w:val="00EB6124"/>
    <w:rsid w:val="00EB6902"/>
    <w:rsid w:val="00EB6D32"/>
    <w:rsid w:val="00EB6E42"/>
    <w:rsid w:val="00EB7C7D"/>
    <w:rsid w:val="00EB7FB0"/>
    <w:rsid w:val="00EC0209"/>
    <w:rsid w:val="00EC06A8"/>
    <w:rsid w:val="00EC09CF"/>
    <w:rsid w:val="00EC0C97"/>
    <w:rsid w:val="00EC14D2"/>
    <w:rsid w:val="00EC1592"/>
    <w:rsid w:val="00EC177F"/>
    <w:rsid w:val="00EC1B2F"/>
    <w:rsid w:val="00EC1BF5"/>
    <w:rsid w:val="00EC1E4C"/>
    <w:rsid w:val="00EC21D4"/>
    <w:rsid w:val="00EC24D5"/>
    <w:rsid w:val="00EC27C6"/>
    <w:rsid w:val="00EC2A99"/>
    <w:rsid w:val="00EC2C8A"/>
    <w:rsid w:val="00EC349F"/>
    <w:rsid w:val="00EC34DE"/>
    <w:rsid w:val="00EC3DC7"/>
    <w:rsid w:val="00EC3EB9"/>
    <w:rsid w:val="00EC3ECC"/>
    <w:rsid w:val="00EC4207"/>
    <w:rsid w:val="00EC4265"/>
    <w:rsid w:val="00EC4447"/>
    <w:rsid w:val="00EC4485"/>
    <w:rsid w:val="00EC46C9"/>
    <w:rsid w:val="00EC488E"/>
    <w:rsid w:val="00EC4A90"/>
    <w:rsid w:val="00EC4C38"/>
    <w:rsid w:val="00EC4D54"/>
    <w:rsid w:val="00EC4F8E"/>
    <w:rsid w:val="00EC5072"/>
    <w:rsid w:val="00EC51D4"/>
    <w:rsid w:val="00EC5247"/>
    <w:rsid w:val="00EC5653"/>
    <w:rsid w:val="00EC6670"/>
    <w:rsid w:val="00EC684F"/>
    <w:rsid w:val="00EC6D27"/>
    <w:rsid w:val="00EC6D51"/>
    <w:rsid w:val="00EC71CE"/>
    <w:rsid w:val="00EC7342"/>
    <w:rsid w:val="00EC777F"/>
    <w:rsid w:val="00EC7C87"/>
    <w:rsid w:val="00EC7FC1"/>
    <w:rsid w:val="00EC7FD5"/>
    <w:rsid w:val="00ED07DD"/>
    <w:rsid w:val="00ED0A18"/>
    <w:rsid w:val="00ED0CC4"/>
    <w:rsid w:val="00ED0F4F"/>
    <w:rsid w:val="00ED1006"/>
    <w:rsid w:val="00ED107C"/>
    <w:rsid w:val="00ED10EF"/>
    <w:rsid w:val="00ED11D5"/>
    <w:rsid w:val="00ED1205"/>
    <w:rsid w:val="00ED1351"/>
    <w:rsid w:val="00ED13D6"/>
    <w:rsid w:val="00ED1468"/>
    <w:rsid w:val="00ED15A2"/>
    <w:rsid w:val="00ED1BC8"/>
    <w:rsid w:val="00ED1DCF"/>
    <w:rsid w:val="00ED1EBB"/>
    <w:rsid w:val="00ED1FEB"/>
    <w:rsid w:val="00ED206C"/>
    <w:rsid w:val="00ED21E6"/>
    <w:rsid w:val="00ED2274"/>
    <w:rsid w:val="00ED31B8"/>
    <w:rsid w:val="00ED3746"/>
    <w:rsid w:val="00ED3A1C"/>
    <w:rsid w:val="00ED3BD0"/>
    <w:rsid w:val="00ED3BDA"/>
    <w:rsid w:val="00ED3BFA"/>
    <w:rsid w:val="00ED3C24"/>
    <w:rsid w:val="00ED3E8A"/>
    <w:rsid w:val="00ED3F86"/>
    <w:rsid w:val="00ED4014"/>
    <w:rsid w:val="00ED40D6"/>
    <w:rsid w:val="00ED4815"/>
    <w:rsid w:val="00ED4DD5"/>
    <w:rsid w:val="00ED52CA"/>
    <w:rsid w:val="00ED53D1"/>
    <w:rsid w:val="00ED541E"/>
    <w:rsid w:val="00ED61AE"/>
    <w:rsid w:val="00ED644D"/>
    <w:rsid w:val="00ED68AC"/>
    <w:rsid w:val="00ED7192"/>
    <w:rsid w:val="00ED7A0F"/>
    <w:rsid w:val="00ED7A76"/>
    <w:rsid w:val="00EE06E2"/>
    <w:rsid w:val="00EE0AB8"/>
    <w:rsid w:val="00EE0B7E"/>
    <w:rsid w:val="00EE112F"/>
    <w:rsid w:val="00EE1847"/>
    <w:rsid w:val="00EE1B98"/>
    <w:rsid w:val="00EE2050"/>
    <w:rsid w:val="00EE23B2"/>
    <w:rsid w:val="00EE23D1"/>
    <w:rsid w:val="00EE2493"/>
    <w:rsid w:val="00EE29C9"/>
    <w:rsid w:val="00EE2B9D"/>
    <w:rsid w:val="00EE2F49"/>
    <w:rsid w:val="00EE3387"/>
    <w:rsid w:val="00EE3994"/>
    <w:rsid w:val="00EE3B06"/>
    <w:rsid w:val="00EE42FA"/>
    <w:rsid w:val="00EE486A"/>
    <w:rsid w:val="00EE495D"/>
    <w:rsid w:val="00EE4AA3"/>
    <w:rsid w:val="00EE4AB9"/>
    <w:rsid w:val="00EE4E19"/>
    <w:rsid w:val="00EE4E77"/>
    <w:rsid w:val="00EE4FD0"/>
    <w:rsid w:val="00EE5032"/>
    <w:rsid w:val="00EE5784"/>
    <w:rsid w:val="00EE66F2"/>
    <w:rsid w:val="00EE731B"/>
    <w:rsid w:val="00EE746A"/>
    <w:rsid w:val="00EE7BCB"/>
    <w:rsid w:val="00EF00DA"/>
    <w:rsid w:val="00EF0852"/>
    <w:rsid w:val="00EF0998"/>
    <w:rsid w:val="00EF11A5"/>
    <w:rsid w:val="00EF14EC"/>
    <w:rsid w:val="00EF18FE"/>
    <w:rsid w:val="00EF1C05"/>
    <w:rsid w:val="00EF20B1"/>
    <w:rsid w:val="00EF2AF1"/>
    <w:rsid w:val="00EF2AF3"/>
    <w:rsid w:val="00EF2CE4"/>
    <w:rsid w:val="00EF2F0D"/>
    <w:rsid w:val="00EF3416"/>
    <w:rsid w:val="00EF3432"/>
    <w:rsid w:val="00EF35AF"/>
    <w:rsid w:val="00EF39B5"/>
    <w:rsid w:val="00EF3F34"/>
    <w:rsid w:val="00EF3F71"/>
    <w:rsid w:val="00EF40D9"/>
    <w:rsid w:val="00EF4A33"/>
    <w:rsid w:val="00EF4E0F"/>
    <w:rsid w:val="00EF4EA0"/>
    <w:rsid w:val="00EF5265"/>
    <w:rsid w:val="00EF55A5"/>
    <w:rsid w:val="00EF56CD"/>
    <w:rsid w:val="00EF5787"/>
    <w:rsid w:val="00EF57EB"/>
    <w:rsid w:val="00EF5A0A"/>
    <w:rsid w:val="00EF5CCA"/>
    <w:rsid w:val="00EF60D0"/>
    <w:rsid w:val="00EF633F"/>
    <w:rsid w:val="00EF64C4"/>
    <w:rsid w:val="00EF662D"/>
    <w:rsid w:val="00EF6BC5"/>
    <w:rsid w:val="00EF70A4"/>
    <w:rsid w:val="00EF739B"/>
    <w:rsid w:val="00EF7486"/>
    <w:rsid w:val="00EF7567"/>
    <w:rsid w:val="00EF7D76"/>
    <w:rsid w:val="00F0066D"/>
    <w:rsid w:val="00F00736"/>
    <w:rsid w:val="00F00A00"/>
    <w:rsid w:val="00F00CFD"/>
    <w:rsid w:val="00F00F5E"/>
    <w:rsid w:val="00F010A4"/>
    <w:rsid w:val="00F01138"/>
    <w:rsid w:val="00F013CD"/>
    <w:rsid w:val="00F01530"/>
    <w:rsid w:val="00F019E9"/>
    <w:rsid w:val="00F01A31"/>
    <w:rsid w:val="00F0226B"/>
    <w:rsid w:val="00F026ED"/>
    <w:rsid w:val="00F02C1C"/>
    <w:rsid w:val="00F02D17"/>
    <w:rsid w:val="00F02DBD"/>
    <w:rsid w:val="00F02F78"/>
    <w:rsid w:val="00F03369"/>
    <w:rsid w:val="00F0417F"/>
    <w:rsid w:val="00F04231"/>
    <w:rsid w:val="00F042BF"/>
    <w:rsid w:val="00F043F9"/>
    <w:rsid w:val="00F045C1"/>
    <w:rsid w:val="00F04BCA"/>
    <w:rsid w:val="00F04CC2"/>
    <w:rsid w:val="00F04CFF"/>
    <w:rsid w:val="00F05012"/>
    <w:rsid w:val="00F050A6"/>
    <w:rsid w:val="00F050FC"/>
    <w:rsid w:val="00F0528D"/>
    <w:rsid w:val="00F05538"/>
    <w:rsid w:val="00F055EB"/>
    <w:rsid w:val="00F059A0"/>
    <w:rsid w:val="00F059C2"/>
    <w:rsid w:val="00F05BC3"/>
    <w:rsid w:val="00F05BFA"/>
    <w:rsid w:val="00F05EE0"/>
    <w:rsid w:val="00F066EB"/>
    <w:rsid w:val="00F06B72"/>
    <w:rsid w:val="00F06B7D"/>
    <w:rsid w:val="00F06C67"/>
    <w:rsid w:val="00F06CE0"/>
    <w:rsid w:val="00F06DFD"/>
    <w:rsid w:val="00F06FE1"/>
    <w:rsid w:val="00F071D1"/>
    <w:rsid w:val="00F07533"/>
    <w:rsid w:val="00F075B2"/>
    <w:rsid w:val="00F077F2"/>
    <w:rsid w:val="00F07D56"/>
    <w:rsid w:val="00F07FC4"/>
    <w:rsid w:val="00F102A8"/>
    <w:rsid w:val="00F10629"/>
    <w:rsid w:val="00F1091B"/>
    <w:rsid w:val="00F10AFA"/>
    <w:rsid w:val="00F10B93"/>
    <w:rsid w:val="00F118DF"/>
    <w:rsid w:val="00F11975"/>
    <w:rsid w:val="00F11B84"/>
    <w:rsid w:val="00F11E92"/>
    <w:rsid w:val="00F12681"/>
    <w:rsid w:val="00F12A24"/>
    <w:rsid w:val="00F12B84"/>
    <w:rsid w:val="00F12D1E"/>
    <w:rsid w:val="00F13132"/>
    <w:rsid w:val="00F134A3"/>
    <w:rsid w:val="00F134C9"/>
    <w:rsid w:val="00F13AA3"/>
    <w:rsid w:val="00F13F1E"/>
    <w:rsid w:val="00F143CF"/>
    <w:rsid w:val="00F14EB5"/>
    <w:rsid w:val="00F14F50"/>
    <w:rsid w:val="00F15125"/>
    <w:rsid w:val="00F15A03"/>
    <w:rsid w:val="00F15DAD"/>
    <w:rsid w:val="00F15FA5"/>
    <w:rsid w:val="00F16211"/>
    <w:rsid w:val="00F16410"/>
    <w:rsid w:val="00F16B43"/>
    <w:rsid w:val="00F16CC7"/>
    <w:rsid w:val="00F16D2D"/>
    <w:rsid w:val="00F170AF"/>
    <w:rsid w:val="00F17F1A"/>
    <w:rsid w:val="00F200CB"/>
    <w:rsid w:val="00F20256"/>
    <w:rsid w:val="00F2039F"/>
    <w:rsid w:val="00F209B7"/>
    <w:rsid w:val="00F20ACE"/>
    <w:rsid w:val="00F20C4A"/>
    <w:rsid w:val="00F20D66"/>
    <w:rsid w:val="00F21459"/>
    <w:rsid w:val="00F21739"/>
    <w:rsid w:val="00F21A5D"/>
    <w:rsid w:val="00F223CF"/>
    <w:rsid w:val="00F2284D"/>
    <w:rsid w:val="00F228EB"/>
    <w:rsid w:val="00F23090"/>
    <w:rsid w:val="00F2376F"/>
    <w:rsid w:val="00F23A24"/>
    <w:rsid w:val="00F23A9C"/>
    <w:rsid w:val="00F23EE6"/>
    <w:rsid w:val="00F24076"/>
    <w:rsid w:val="00F240A2"/>
    <w:rsid w:val="00F24144"/>
    <w:rsid w:val="00F2432D"/>
    <w:rsid w:val="00F243D8"/>
    <w:rsid w:val="00F246D3"/>
    <w:rsid w:val="00F24904"/>
    <w:rsid w:val="00F2523B"/>
    <w:rsid w:val="00F2627B"/>
    <w:rsid w:val="00F26D60"/>
    <w:rsid w:val="00F27676"/>
    <w:rsid w:val="00F27D00"/>
    <w:rsid w:val="00F3045B"/>
    <w:rsid w:val="00F30828"/>
    <w:rsid w:val="00F309C9"/>
    <w:rsid w:val="00F30C29"/>
    <w:rsid w:val="00F30D14"/>
    <w:rsid w:val="00F313D6"/>
    <w:rsid w:val="00F31485"/>
    <w:rsid w:val="00F316C0"/>
    <w:rsid w:val="00F317EE"/>
    <w:rsid w:val="00F31ED0"/>
    <w:rsid w:val="00F32012"/>
    <w:rsid w:val="00F320D1"/>
    <w:rsid w:val="00F321DE"/>
    <w:rsid w:val="00F327FA"/>
    <w:rsid w:val="00F32C7B"/>
    <w:rsid w:val="00F330EF"/>
    <w:rsid w:val="00F33369"/>
    <w:rsid w:val="00F3339B"/>
    <w:rsid w:val="00F33753"/>
    <w:rsid w:val="00F33B33"/>
    <w:rsid w:val="00F3431E"/>
    <w:rsid w:val="00F34487"/>
    <w:rsid w:val="00F34FBD"/>
    <w:rsid w:val="00F35967"/>
    <w:rsid w:val="00F35A5F"/>
    <w:rsid w:val="00F35A72"/>
    <w:rsid w:val="00F35D12"/>
    <w:rsid w:val="00F3637A"/>
    <w:rsid w:val="00F3645D"/>
    <w:rsid w:val="00F364A1"/>
    <w:rsid w:val="00F36536"/>
    <w:rsid w:val="00F36941"/>
    <w:rsid w:val="00F36B03"/>
    <w:rsid w:val="00F36B65"/>
    <w:rsid w:val="00F36BB1"/>
    <w:rsid w:val="00F36DB1"/>
    <w:rsid w:val="00F36F04"/>
    <w:rsid w:val="00F36F33"/>
    <w:rsid w:val="00F36FA9"/>
    <w:rsid w:val="00F36FC0"/>
    <w:rsid w:val="00F37244"/>
    <w:rsid w:val="00F3744A"/>
    <w:rsid w:val="00F3771F"/>
    <w:rsid w:val="00F37BC0"/>
    <w:rsid w:val="00F37C0C"/>
    <w:rsid w:val="00F37CC0"/>
    <w:rsid w:val="00F37DF3"/>
    <w:rsid w:val="00F37FC7"/>
    <w:rsid w:val="00F401F3"/>
    <w:rsid w:val="00F40A72"/>
    <w:rsid w:val="00F40F0C"/>
    <w:rsid w:val="00F41106"/>
    <w:rsid w:val="00F41115"/>
    <w:rsid w:val="00F41AD3"/>
    <w:rsid w:val="00F41D73"/>
    <w:rsid w:val="00F42567"/>
    <w:rsid w:val="00F4297A"/>
    <w:rsid w:val="00F42A0A"/>
    <w:rsid w:val="00F42A35"/>
    <w:rsid w:val="00F42CBC"/>
    <w:rsid w:val="00F43014"/>
    <w:rsid w:val="00F43090"/>
    <w:rsid w:val="00F4396F"/>
    <w:rsid w:val="00F439F9"/>
    <w:rsid w:val="00F43E5C"/>
    <w:rsid w:val="00F4408A"/>
    <w:rsid w:val="00F445E8"/>
    <w:rsid w:val="00F447A1"/>
    <w:rsid w:val="00F44C64"/>
    <w:rsid w:val="00F44C8D"/>
    <w:rsid w:val="00F44CCC"/>
    <w:rsid w:val="00F44E1C"/>
    <w:rsid w:val="00F45244"/>
    <w:rsid w:val="00F455B0"/>
    <w:rsid w:val="00F456E2"/>
    <w:rsid w:val="00F45D73"/>
    <w:rsid w:val="00F45EFF"/>
    <w:rsid w:val="00F45FC5"/>
    <w:rsid w:val="00F46B1C"/>
    <w:rsid w:val="00F46B4D"/>
    <w:rsid w:val="00F46B74"/>
    <w:rsid w:val="00F46FF9"/>
    <w:rsid w:val="00F472EE"/>
    <w:rsid w:val="00F4742F"/>
    <w:rsid w:val="00F47434"/>
    <w:rsid w:val="00F47498"/>
    <w:rsid w:val="00F4766C"/>
    <w:rsid w:val="00F4782C"/>
    <w:rsid w:val="00F47B27"/>
    <w:rsid w:val="00F47EC7"/>
    <w:rsid w:val="00F5056C"/>
    <w:rsid w:val="00F5060E"/>
    <w:rsid w:val="00F507D1"/>
    <w:rsid w:val="00F50947"/>
    <w:rsid w:val="00F50B1A"/>
    <w:rsid w:val="00F519CE"/>
    <w:rsid w:val="00F51A59"/>
    <w:rsid w:val="00F51AC0"/>
    <w:rsid w:val="00F51ADA"/>
    <w:rsid w:val="00F51BDB"/>
    <w:rsid w:val="00F51C2C"/>
    <w:rsid w:val="00F5247C"/>
    <w:rsid w:val="00F526DC"/>
    <w:rsid w:val="00F52D9E"/>
    <w:rsid w:val="00F538CF"/>
    <w:rsid w:val="00F53C0B"/>
    <w:rsid w:val="00F53CE3"/>
    <w:rsid w:val="00F54391"/>
    <w:rsid w:val="00F5479B"/>
    <w:rsid w:val="00F54946"/>
    <w:rsid w:val="00F54C71"/>
    <w:rsid w:val="00F54DA8"/>
    <w:rsid w:val="00F54FCD"/>
    <w:rsid w:val="00F5521B"/>
    <w:rsid w:val="00F55226"/>
    <w:rsid w:val="00F55439"/>
    <w:rsid w:val="00F5546B"/>
    <w:rsid w:val="00F556D8"/>
    <w:rsid w:val="00F5598B"/>
    <w:rsid w:val="00F55AF5"/>
    <w:rsid w:val="00F55B57"/>
    <w:rsid w:val="00F55E00"/>
    <w:rsid w:val="00F562BD"/>
    <w:rsid w:val="00F56B32"/>
    <w:rsid w:val="00F572C8"/>
    <w:rsid w:val="00F576B6"/>
    <w:rsid w:val="00F576EC"/>
    <w:rsid w:val="00F5793C"/>
    <w:rsid w:val="00F579DF"/>
    <w:rsid w:val="00F57D75"/>
    <w:rsid w:val="00F57F9A"/>
    <w:rsid w:val="00F57FA6"/>
    <w:rsid w:val="00F57FC2"/>
    <w:rsid w:val="00F6005D"/>
    <w:rsid w:val="00F60203"/>
    <w:rsid w:val="00F60505"/>
    <w:rsid w:val="00F607C5"/>
    <w:rsid w:val="00F60873"/>
    <w:rsid w:val="00F608F0"/>
    <w:rsid w:val="00F60A74"/>
    <w:rsid w:val="00F60DEA"/>
    <w:rsid w:val="00F6122B"/>
    <w:rsid w:val="00F61977"/>
    <w:rsid w:val="00F61BC4"/>
    <w:rsid w:val="00F61D35"/>
    <w:rsid w:val="00F61D4A"/>
    <w:rsid w:val="00F627AB"/>
    <w:rsid w:val="00F62A3E"/>
    <w:rsid w:val="00F62CC6"/>
    <w:rsid w:val="00F6302A"/>
    <w:rsid w:val="00F63505"/>
    <w:rsid w:val="00F63950"/>
    <w:rsid w:val="00F63975"/>
    <w:rsid w:val="00F63F1F"/>
    <w:rsid w:val="00F64018"/>
    <w:rsid w:val="00F6438B"/>
    <w:rsid w:val="00F643E6"/>
    <w:rsid w:val="00F64594"/>
    <w:rsid w:val="00F649A8"/>
    <w:rsid w:val="00F64C2B"/>
    <w:rsid w:val="00F64D01"/>
    <w:rsid w:val="00F64F80"/>
    <w:rsid w:val="00F651BE"/>
    <w:rsid w:val="00F653B1"/>
    <w:rsid w:val="00F655BC"/>
    <w:rsid w:val="00F65CF4"/>
    <w:rsid w:val="00F66017"/>
    <w:rsid w:val="00F6652C"/>
    <w:rsid w:val="00F66587"/>
    <w:rsid w:val="00F666AF"/>
    <w:rsid w:val="00F6699F"/>
    <w:rsid w:val="00F66E7F"/>
    <w:rsid w:val="00F66FEC"/>
    <w:rsid w:val="00F6734A"/>
    <w:rsid w:val="00F67350"/>
    <w:rsid w:val="00F673A0"/>
    <w:rsid w:val="00F675A7"/>
    <w:rsid w:val="00F6778A"/>
    <w:rsid w:val="00F67846"/>
    <w:rsid w:val="00F67862"/>
    <w:rsid w:val="00F67864"/>
    <w:rsid w:val="00F67899"/>
    <w:rsid w:val="00F67C3D"/>
    <w:rsid w:val="00F67CBA"/>
    <w:rsid w:val="00F67F53"/>
    <w:rsid w:val="00F67F57"/>
    <w:rsid w:val="00F70078"/>
    <w:rsid w:val="00F703BE"/>
    <w:rsid w:val="00F70643"/>
    <w:rsid w:val="00F707B0"/>
    <w:rsid w:val="00F70E62"/>
    <w:rsid w:val="00F71092"/>
    <w:rsid w:val="00F712EE"/>
    <w:rsid w:val="00F71406"/>
    <w:rsid w:val="00F71414"/>
    <w:rsid w:val="00F718A3"/>
    <w:rsid w:val="00F71F69"/>
    <w:rsid w:val="00F7211E"/>
    <w:rsid w:val="00F72579"/>
    <w:rsid w:val="00F729EB"/>
    <w:rsid w:val="00F72B72"/>
    <w:rsid w:val="00F730A1"/>
    <w:rsid w:val="00F7313A"/>
    <w:rsid w:val="00F735C7"/>
    <w:rsid w:val="00F73601"/>
    <w:rsid w:val="00F73978"/>
    <w:rsid w:val="00F74090"/>
    <w:rsid w:val="00F74153"/>
    <w:rsid w:val="00F7420C"/>
    <w:rsid w:val="00F74323"/>
    <w:rsid w:val="00F74BB9"/>
    <w:rsid w:val="00F74DCE"/>
    <w:rsid w:val="00F75582"/>
    <w:rsid w:val="00F75598"/>
    <w:rsid w:val="00F76434"/>
    <w:rsid w:val="00F764C1"/>
    <w:rsid w:val="00F7683D"/>
    <w:rsid w:val="00F76845"/>
    <w:rsid w:val="00F76860"/>
    <w:rsid w:val="00F76EFA"/>
    <w:rsid w:val="00F77064"/>
    <w:rsid w:val="00F773DF"/>
    <w:rsid w:val="00F77872"/>
    <w:rsid w:val="00F77877"/>
    <w:rsid w:val="00F77A01"/>
    <w:rsid w:val="00F77FA7"/>
    <w:rsid w:val="00F8040A"/>
    <w:rsid w:val="00F8049F"/>
    <w:rsid w:val="00F804BE"/>
    <w:rsid w:val="00F804D1"/>
    <w:rsid w:val="00F80589"/>
    <w:rsid w:val="00F80912"/>
    <w:rsid w:val="00F80FE5"/>
    <w:rsid w:val="00F80FE7"/>
    <w:rsid w:val="00F810F7"/>
    <w:rsid w:val="00F817CE"/>
    <w:rsid w:val="00F822B0"/>
    <w:rsid w:val="00F8261B"/>
    <w:rsid w:val="00F82D20"/>
    <w:rsid w:val="00F82EC3"/>
    <w:rsid w:val="00F83CED"/>
    <w:rsid w:val="00F840A2"/>
    <w:rsid w:val="00F8456C"/>
    <w:rsid w:val="00F849F8"/>
    <w:rsid w:val="00F84C63"/>
    <w:rsid w:val="00F85106"/>
    <w:rsid w:val="00F8521A"/>
    <w:rsid w:val="00F855A1"/>
    <w:rsid w:val="00F85813"/>
    <w:rsid w:val="00F8586B"/>
    <w:rsid w:val="00F85886"/>
    <w:rsid w:val="00F859D8"/>
    <w:rsid w:val="00F85C10"/>
    <w:rsid w:val="00F85F30"/>
    <w:rsid w:val="00F85FE0"/>
    <w:rsid w:val="00F860CE"/>
    <w:rsid w:val="00F8624D"/>
    <w:rsid w:val="00F8625B"/>
    <w:rsid w:val="00F868F5"/>
    <w:rsid w:val="00F86EF6"/>
    <w:rsid w:val="00F87845"/>
    <w:rsid w:val="00F87BDA"/>
    <w:rsid w:val="00F90019"/>
    <w:rsid w:val="00F900AD"/>
    <w:rsid w:val="00F900C0"/>
    <w:rsid w:val="00F90479"/>
    <w:rsid w:val="00F9056A"/>
    <w:rsid w:val="00F90A01"/>
    <w:rsid w:val="00F90BF6"/>
    <w:rsid w:val="00F90E89"/>
    <w:rsid w:val="00F90F8D"/>
    <w:rsid w:val="00F9109C"/>
    <w:rsid w:val="00F913C1"/>
    <w:rsid w:val="00F913CC"/>
    <w:rsid w:val="00F91811"/>
    <w:rsid w:val="00F91A0F"/>
    <w:rsid w:val="00F91C89"/>
    <w:rsid w:val="00F91D0B"/>
    <w:rsid w:val="00F91F76"/>
    <w:rsid w:val="00F92200"/>
    <w:rsid w:val="00F924A9"/>
    <w:rsid w:val="00F924F0"/>
    <w:rsid w:val="00F9251C"/>
    <w:rsid w:val="00F92782"/>
    <w:rsid w:val="00F92797"/>
    <w:rsid w:val="00F92B4E"/>
    <w:rsid w:val="00F92BFF"/>
    <w:rsid w:val="00F92F00"/>
    <w:rsid w:val="00F9306F"/>
    <w:rsid w:val="00F9307A"/>
    <w:rsid w:val="00F9340D"/>
    <w:rsid w:val="00F93519"/>
    <w:rsid w:val="00F938A7"/>
    <w:rsid w:val="00F93AA9"/>
    <w:rsid w:val="00F9418B"/>
    <w:rsid w:val="00F9465E"/>
    <w:rsid w:val="00F94953"/>
    <w:rsid w:val="00F94E6F"/>
    <w:rsid w:val="00F95100"/>
    <w:rsid w:val="00F95237"/>
    <w:rsid w:val="00F95367"/>
    <w:rsid w:val="00F95541"/>
    <w:rsid w:val="00F959A6"/>
    <w:rsid w:val="00F959DE"/>
    <w:rsid w:val="00F95B8F"/>
    <w:rsid w:val="00F96089"/>
    <w:rsid w:val="00F96823"/>
    <w:rsid w:val="00F96985"/>
    <w:rsid w:val="00F96B96"/>
    <w:rsid w:val="00F96E3C"/>
    <w:rsid w:val="00F97058"/>
    <w:rsid w:val="00F973C1"/>
    <w:rsid w:val="00F97772"/>
    <w:rsid w:val="00F977F9"/>
    <w:rsid w:val="00F97838"/>
    <w:rsid w:val="00F97BDC"/>
    <w:rsid w:val="00F97F28"/>
    <w:rsid w:val="00FA04B3"/>
    <w:rsid w:val="00FA04FA"/>
    <w:rsid w:val="00FA098D"/>
    <w:rsid w:val="00FA0E01"/>
    <w:rsid w:val="00FA10C2"/>
    <w:rsid w:val="00FA1185"/>
    <w:rsid w:val="00FA1294"/>
    <w:rsid w:val="00FA1449"/>
    <w:rsid w:val="00FA1786"/>
    <w:rsid w:val="00FA195C"/>
    <w:rsid w:val="00FA1970"/>
    <w:rsid w:val="00FA1EF6"/>
    <w:rsid w:val="00FA23DD"/>
    <w:rsid w:val="00FA25FC"/>
    <w:rsid w:val="00FA2717"/>
    <w:rsid w:val="00FA298A"/>
    <w:rsid w:val="00FA2B2F"/>
    <w:rsid w:val="00FA2BB3"/>
    <w:rsid w:val="00FA3187"/>
    <w:rsid w:val="00FA3609"/>
    <w:rsid w:val="00FA3695"/>
    <w:rsid w:val="00FA37E9"/>
    <w:rsid w:val="00FA3F1C"/>
    <w:rsid w:val="00FA3FAF"/>
    <w:rsid w:val="00FA41B5"/>
    <w:rsid w:val="00FA41F9"/>
    <w:rsid w:val="00FA42C3"/>
    <w:rsid w:val="00FA43DC"/>
    <w:rsid w:val="00FA44D2"/>
    <w:rsid w:val="00FA475D"/>
    <w:rsid w:val="00FA4D31"/>
    <w:rsid w:val="00FA5471"/>
    <w:rsid w:val="00FA5634"/>
    <w:rsid w:val="00FA589A"/>
    <w:rsid w:val="00FA5940"/>
    <w:rsid w:val="00FA6468"/>
    <w:rsid w:val="00FA6C5A"/>
    <w:rsid w:val="00FA6E8E"/>
    <w:rsid w:val="00FA701C"/>
    <w:rsid w:val="00FA7320"/>
    <w:rsid w:val="00FA7473"/>
    <w:rsid w:val="00FB0212"/>
    <w:rsid w:val="00FB0534"/>
    <w:rsid w:val="00FB05A6"/>
    <w:rsid w:val="00FB0CC5"/>
    <w:rsid w:val="00FB0CF6"/>
    <w:rsid w:val="00FB13A1"/>
    <w:rsid w:val="00FB1457"/>
    <w:rsid w:val="00FB1831"/>
    <w:rsid w:val="00FB192B"/>
    <w:rsid w:val="00FB2235"/>
    <w:rsid w:val="00FB2334"/>
    <w:rsid w:val="00FB2339"/>
    <w:rsid w:val="00FB2634"/>
    <w:rsid w:val="00FB2783"/>
    <w:rsid w:val="00FB2786"/>
    <w:rsid w:val="00FB2798"/>
    <w:rsid w:val="00FB2C13"/>
    <w:rsid w:val="00FB2DEF"/>
    <w:rsid w:val="00FB331F"/>
    <w:rsid w:val="00FB34C3"/>
    <w:rsid w:val="00FB3A89"/>
    <w:rsid w:val="00FB41B5"/>
    <w:rsid w:val="00FB4906"/>
    <w:rsid w:val="00FB49CF"/>
    <w:rsid w:val="00FB4B0B"/>
    <w:rsid w:val="00FB4C80"/>
    <w:rsid w:val="00FB533F"/>
    <w:rsid w:val="00FB5528"/>
    <w:rsid w:val="00FB563A"/>
    <w:rsid w:val="00FB56C0"/>
    <w:rsid w:val="00FB59FF"/>
    <w:rsid w:val="00FB6A6A"/>
    <w:rsid w:val="00FB6B02"/>
    <w:rsid w:val="00FB6F2F"/>
    <w:rsid w:val="00FB6F88"/>
    <w:rsid w:val="00FB7127"/>
    <w:rsid w:val="00FB758E"/>
    <w:rsid w:val="00FB76A8"/>
    <w:rsid w:val="00FB77E2"/>
    <w:rsid w:val="00FB7817"/>
    <w:rsid w:val="00FB7D36"/>
    <w:rsid w:val="00FB7F6D"/>
    <w:rsid w:val="00FC00BF"/>
    <w:rsid w:val="00FC00CD"/>
    <w:rsid w:val="00FC0480"/>
    <w:rsid w:val="00FC093F"/>
    <w:rsid w:val="00FC0CE8"/>
    <w:rsid w:val="00FC121E"/>
    <w:rsid w:val="00FC13EE"/>
    <w:rsid w:val="00FC16DF"/>
    <w:rsid w:val="00FC1992"/>
    <w:rsid w:val="00FC1D4D"/>
    <w:rsid w:val="00FC25C0"/>
    <w:rsid w:val="00FC29D2"/>
    <w:rsid w:val="00FC2A82"/>
    <w:rsid w:val="00FC2B7C"/>
    <w:rsid w:val="00FC2FC4"/>
    <w:rsid w:val="00FC331F"/>
    <w:rsid w:val="00FC333B"/>
    <w:rsid w:val="00FC3F8C"/>
    <w:rsid w:val="00FC4189"/>
    <w:rsid w:val="00FC41BD"/>
    <w:rsid w:val="00FC4252"/>
    <w:rsid w:val="00FC4380"/>
    <w:rsid w:val="00FC4382"/>
    <w:rsid w:val="00FC43AB"/>
    <w:rsid w:val="00FC43E8"/>
    <w:rsid w:val="00FC46CC"/>
    <w:rsid w:val="00FC47D3"/>
    <w:rsid w:val="00FC49C3"/>
    <w:rsid w:val="00FC4AA2"/>
    <w:rsid w:val="00FC4AE1"/>
    <w:rsid w:val="00FC535C"/>
    <w:rsid w:val="00FC57D0"/>
    <w:rsid w:val="00FC5847"/>
    <w:rsid w:val="00FC59C2"/>
    <w:rsid w:val="00FC5ACE"/>
    <w:rsid w:val="00FC5D24"/>
    <w:rsid w:val="00FC5DE4"/>
    <w:rsid w:val="00FC5E22"/>
    <w:rsid w:val="00FC6247"/>
    <w:rsid w:val="00FC6327"/>
    <w:rsid w:val="00FC6358"/>
    <w:rsid w:val="00FC63C3"/>
    <w:rsid w:val="00FC675C"/>
    <w:rsid w:val="00FC678F"/>
    <w:rsid w:val="00FC67B2"/>
    <w:rsid w:val="00FC6B34"/>
    <w:rsid w:val="00FC6CDE"/>
    <w:rsid w:val="00FC6D48"/>
    <w:rsid w:val="00FC719B"/>
    <w:rsid w:val="00FC72B2"/>
    <w:rsid w:val="00FC7303"/>
    <w:rsid w:val="00FC7358"/>
    <w:rsid w:val="00FC7429"/>
    <w:rsid w:val="00FC7877"/>
    <w:rsid w:val="00FC7FB7"/>
    <w:rsid w:val="00FD0195"/>
    <w:rsid w:val="00FD03F6"/>
    <w:rsid w:val="00FD04FB"/>
    <w:rsid w:val="00FD05E1"/>
    <w:rsid w:val="00FD07F6"/>
    <w:rsid w:val="00FD0852"/>
    <w:rsid w:val="00FD0858"/>
    <w:rsid w:val="00FD0889"/>
    <w:rsid w:val="00FD08AC"/>
    <w:rsid w:val="00FD08D9"/>
    <w:rsid w:val="00FD0C0D"/>
    <w:rsid w:val="00FD0C9D"/>
    <w:rsid w:val="00FD0D02"/>
    <w:rsid w:val="00FD0F1A"/>
    <w:rsid w:val="00FD0F8D"/>
    <w:rsid w:val="00FD162E"/>
    <w:rsid w:val="00FD19C6"/>
    <w:rsid w:val="00FD1A3C"/>
    <w:rsid w:val="00FD1D07"/>
    <w:rsid w:val="00FD1EC8"/>
    <w:rsid w:val="00FD1F7C"/>
    <w:rsid w:val="00FD2003"/>
    <w:rsid w:val="00FD23B8"/>
    <w:rsid w:val="00FD2B77"/>
    <w:rsid w:val="00FD2E2F"/>
    <w:rsid w:val="00FD3399"/>
    <w:rsid w:val="00FD391A"/>
    <w:rsid w:val="00FD4137"/>
    <w:rsid w:val="00FD452B"/>
    <w:rsid w:val="00FD46A4"/>
    <w:rsid w:val="00FD47ED"/>
    <w:rsid w:val="00FD4E82"/>
    <w:rsid w:val="00FD51B2"/>
    <w:rsid w:val="00FD56C3"/>
    <w:rsid w:val="00FD5AA2"/>
    <w:rsid w:val="00FD5D0A"/>
    <w:rsid w:val="00FD6416"/>
    <w:rsid w:val="00FD6878"/>
    <w:rsid w:val="00FD6EA3"/>
    <w:rsid w:val="00FD74DB"/>
    <w:rsid w:val="00FD755E"/>
    <w:rsid w:val="00FD7648"/>
    <w:rsid w:val="00FD7660"/>
    <w:rsid w:val="00FD7B18"/>
    <w:rsid w:val="00FD7C8B"/>
    <w:rsid w:val="00FD7D85"/>
    <w:rsid w:val="00FD7D9F"/>
    <w:rsid w:val="00FD7FB4"/>
    <w:rsid w:val="00FE0126"/>
    <w:rsid w:val="00FE01BD"/>
    <w:rsid w:val="00FE01C8"/>
    <w:rsid w:val="00FE05B2"/>
    <w:rsid w:val="00FE0655"/>
    <w:rsid w:val="00FE086D"/>
    <w:rsid w:val="00FE0C99"/>
    <w:rsid w:val="00FE100B"/>
    <w:rsid w:val="00FE1D1D"/>
    <w:rsid w:val="00FE1EFD"/>
    <w:rsid w:val="00FE210A"/>
    <w:rsid w:val="00FE21B1"/>
    <w:rsid w:val="00FE2365"/>
    <w:rsid w:val="00FE2576"/>
    <w:rsid w:val="00FE2A28"/>
    <w:rsid w:val="00FE2B46"/>
    <w:rsid w:val="00FE2C57"/>
    <w:rsid w:val="00FE3036"/>
    <w:rsid w:val="00FE321C"/>
    <w:rsid w:val="00FE37D7"/>
    <w:rsid w:val="00FE398C"/>
    <w:rsid w:val="00FE3B10"/>
    <w:rsid w:val="00FE41A3"/>
    <w:rsid w:val="00FE42D2"/>
    <w:rsid w:val="00FE42FC"/>
    <w:rsid w:val="00FE4398"/>
    <w:rsid w:val="00FE43A9"/>
    <w:rsid w:val="00FE452E"/>
    <w:rsid w:val="00FE4609"/>
    <w:rsid w:val="00FE49CB"/>
    <w:rsid w:val="00FE4BBE"/>
    <w:rsid w:val="00FE4C7B"/>
    <w:rsid w:val="00FE4C82"/>
    <w:rsid w:val="00FE4CDB"/>
    <w:rsid w:val="00FE4D70"/>
    <w:rsid w:val="00FE4E9C"/>
    <w:rsid w:val="00FE4ECA"/>
    <w:rsid w:val="00FE4ED3"/>
    <w:rsid w:val="00FE508B"/>
    <w:rsid w:val="00FE5A19"/>
    <w:rsid w:val="00FE5A3E"/>
    <w:rsid w:val="00FE5ACE"/>
    <w:rsid w:val="00FE5E97"/>
    <w:rsid w:val="00FE63AB"/>
    <w:rsid w:val="00FE68DB"/>
    <w:rsid w:val="00FE713E"/>
    <w:rsid w:val="00FE7336"/>
    <w:rsid w:val="00FE787C"/>
    <w:rsid w:val="00FE78C7"/>
    <w:rsid w:val="00FE790E"/>
    <w:rsid w:val="00FE7A2F"/>
    <w:rsid w:val="00FE7A44"/>
    <w:rsid w:val="00FE7F5F"/>
    <w:rsid w:val="00FF00EF"/>
    <w:rsid w:val="00FF035D"/>
    <w:rsid w:val="00FF06C8"/>
    <w:rsid w:val="00FF0A5A"/>
    <w:rsid w:val="00FF0C86"/>
    <w:rsid w:val="00FF118E"/>
    <w:rsid w:val="00FF12AA"/>
    <w:rsid w:val="00FF15EC"/>
    <w:rsid w:val="00FF1852"/>
    <w:rsid w:val="00FF1A02"/>
    <w:rsid w:val="00FF1B8A"/>
    <w:rsid w:val="00FF1D01"/>
    <w:rsid w:val="00FF1F08"/>
    <w:rsid w:val="00FF21F0"/>
    <w:rsid w:val="00FF2398"/>
    <w:rsid w:val="00FF261C"/>
    <w:rsid w:val="00FF2D67"/>
    <w:rsid w:val="00FF2FB2"/>
    <w:rsid w:val="00FF30AF"/>
    <w:rsid w:val="00FF315B"/>
    <w:rsid w:val="00FF3252"/>
    <w:rsid w:val="00FF3554"/>
    <w:rsid w:val="00FF36AF"/>
    <w:rsid w:val="00FF3C30"/>
    <w:rsid w:val="00FF3DB5"/>
    <w:rsid w:val="00FF3E83"/>
    <w:rsid w:val="00FF43D3"/>
    <w:rsid w:val="00FF45A5"/>
    <w:rsid w:val="00FF4BF7"/>
    <w:rsid w:val="00FF4DD8"/>
    <w:rsid w:val="00FF4E39"/>
    <w:rsid w:val="00FF54C0"/>
    <w:rsid w:val="00FF5790"/>
    <w:rsid w:val="00FF5BDE"/>
    <w:rsid w:val="00FF5C91"/>
    <w:rsid w:val="00FF5F54"/>
    <w:rsid w:val="00FF6623"/>
    <w:rsid w:val="00FF6868"/>
    <w:rsid w:val="00FF6C60"/>
    <w:rsid w:val="00FF7363"/>
    <w:rsid w:val="00FF7480"/>
    <w:rsid w:val="00FF770B"/>
    <w:rsid w:val="00FF7944"/>
    <w:rsid w:val="00FF7A58"/>
    <w:rsid w:val="00FF7C3F"/>
    <w:rsid w:val="00FF7EE7"/>
    <w:rsid w:val="03DB954F"/>
    <w:rsid w:val="05ED1769"/>
    <w:rsid w:val="1DBBC9ED"/>
    <w:rsid w:val="1DE5D191"/>
    <w:rsid w:val="1E3FEC7F"/>
    <w:rsid w:val="2C71BDC7"/>
    <w:rsid w:val="539C7557"/>
    <w:rsid w:val="59F04D38"/>
    <w:rsid w:val="5C63113B"/>
    <w:rsid w:val="5F2E3DFD"/>
    <w:rsid w:val="64059FD0"/>
    <w:rsid w:val="681E58A3"/>
    <w:rsid w:val="6D7CFA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uiPriority w:val="35"/>
    <w:locked/>
    <w:rsid w:val="007A2AD9"/>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4"/>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customStyle="1" w:styleId="scxp144005496">
    <w:name w:val="scxp144005496"/>
    <w:basedOn w:val="DefaultParagraphFont"/>
    <w:rsid w:val="007D40FF"/>
  </w:style>
  <w:style w:type="paragraph" w:customStyle="1" w:styleId="pf0">
    <w:name w:val="pf0"/>
    <w:basedOn w:val="Normal"/>
    <w:rsid w:val="00312641"/>
    <w:pPr>
      <w:spacing w:before="100" w:beforeAutospacing="1" w:after="100" w:afterAutospacing="1"/>
    </w:pPr>
    <w:rPr>
      <w:rFonts w:ascii="Times New Roman" w:eastAsia="Times New Roman" w:hAnsi="Times New Roman" w:cs="Times New Roman"/>
      <w:sz w:val="24"/>
      <w:szCs w:val="24"/>
    </w:rPr>
  </w:style>
  <w:style w:type="character" w:customStyle="1" w:styleId="cf01">
    <w:name w:val="cf01"/>
    <w:basedOn w:val="DefaultParagraphFont"/>
    <w:rsid w:val="00312641"/>
    <w:rPr>
      <w:rFonts w:ascii="Segoe UI" w:hAnsi="Segoe UI" w:cs="Segoe UI" w:hint="default"/>
      <w:sz w:val="18"/>
      <w:szCs w:val="18"/>
    </w:rPr>
  </w:style>
  <w:style w:type="paragraph" w:styleId="NormalWeb">
    <w:name w:val="Normal (Web)"/>
    <w:basedOn w:val="Normal"/>
    <w:uiPriority w:val="99"/>
    <w:unhideWhenUsed/>
    <w:rsid w:val="00312641"/>
    <w:pPr>
      <w:spacing w:before="100" w:beforeAutospacing="1" w:after="100" w:afterAutospacing="1"/>
    </w:pPr>
    <w:rPr>
      <w:rFonts w:ascii="Times New Roman" w:eastAsia="Times New Roman" w:hAnsi="Times New Roman" w:cs="Times New Roman"/>
      <w:sz w:val="24"/>
      <w:szCs w:val="24"/>
    </w:rPr>
  </w:style>
  <w:style w:type="table" w:styleId="GridTable5Dark-Accent3">
    <w:name w:val="Grid Table 5 Dark Accent 3"/>
    <w:basedOn w:val="TableNormal"/>
    <w:uiPriority w:val="50"/>
    <w:locked/>
    <w:rsid w:val="005A4B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7B0F8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2E79F1"/>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2E79F1"/>
    <w:rPr>
      <w:rFonts w:ascii="TimesNewRomanPS-ItalicMT" w:hAnsi="TimesNewRomanPS-ItalicMT" w:hint="default"/>
      <w:b w:val="0"/>
      <w:bCs w:val="0"/>
      <w:i/>
      <w:iCs/>
      <w:color w:val="000000"/>
      <w:sz w:val="20"/>
      <w:szCs w:val="20"/>
    </w:rPr>
  </w:style>
  <w:style w:type="paragraph" w:customStyle="1" w:styleId="1">
    <w:name w:val="清單段落1"/>
    <w:basedOn w:val="Normal"/>
    <w:uiPriority w:val="34"/>
    <w:qFormat/>
    <w:rsid w:val="00653733"/>
    <w:pPr>
      <w:ind w:leftChars="400" w:left="840"/>
    </w:pPr>
    <w:rPr>
      <w:rFonts w:ascii="Times" w:eastAsia="Batang" w:hAnsi="Times" w:cs="Times New Roman"/>
      <w:szCs w:val="24"/>
      <w:lang w:val="en-GB" w:eastAsia="zh-CN"/>
    </w:rPr>
  </w:style>
  <w:style w:type="character" w:styleId="UnresolvedMention">
    <w:name w:val="Unresolved Mention"/>
    <w:basedOn w:val="DefaultParagraphFont"/>
    <w:uiPriority w:val="99"/>
    <w:semiHidden/>
    <w:unhideWhenUsed/>
    <w:rsid w:val="00863DC6"/>
    <w:rPr>
      <w:color w:val="605E5C"/>
      <w:shd w:val="clear" w:color="auto" w:fill="E1DFDD"/>
    </w:rPr>
  </w:style>
  <w:style w:type="character" w:styleId="PlaceholderText">
    <w:name w:val="Placeholder Text"/>
    <w:basedOn w:val="DefaultParagraphFont"/>
    <w:uiPriority w:val="99"/>
    <w:semiHidden/>
    <w:rsid w:val="00782CF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82189">
      <w:bodyDiv w:val="1"/>
      <w:marLeft w:val="0"/>
      <w:marRight w:val="0"/>
      <w:marTop w:val="0"/>
      <w:marBottom w:val="0"/>
      <w:divBdr>
        <w:top w:val="none" w:sz="0" w:space="0" w:color="auto"/>
        <w:left w:val="none" w:sz="0" w:space="0" w:color="auto"/>
        <w:bottom w:val="none" w:sz="0" w:space="0" w:color="auto"/>
        <w:right w:val="none" w:sz="0" w:space="0" w:color="auto"/>
      </w:divBdr>
    </w:div>
    <w:div w:id="48383542">
      <w:bodyDiv w:val="1"/>
      <w:marLeft w:val="0"/>
      <w:marRight w:val="0"/>
      <w:marTop w:val="0"/>
      <w:marBottom w:val="0"/>
      <w:divBdr>
        <w:top w:val="none" w:sz="0" w:space="0" w:color="auto"/>
        <w:left w:val="none" w:sz="0" w:space="0" w:color="auto"/>
        <w:bottom w:val="none" w:sz="0" w:space="0" w:color="auto"/>
        <w:right w:val="none" w:sz="0" w:space="0" w:color="auto"/>
      </w:divBdr>
      <w:divsChild>
        <w:div w:id="1157188085">
          <w:marLeft w:val="547"/>
          <w:marRight w:val="0"/>
          <w:marTop w:val="160"/>
          <w:marBottom w:val="0"/>
          <w:divBdr>
            <w:top w:val="none" w:sz="0" w:space="0" w:color="auto"/>
            <w:left w:val="none" w:sz="0" w:space="0" w:color="auto"/>
            <w:bottom w:val="none" w:sz="0" w:space="0" w:color="auto"/>
            <w:right w:val="none" w:sz="0" w:space="0" w:color="auto"/>
          </w:divBdr>
        </w:div>
        <w:div w:id="1924341425">
          <w:marLeft w:val="1166"/>
          <w:marRight w:val="0"/>
          <w:marTop w:val="160"/>
          <w:marBottom w:val="0"/>
          <w:divBdr>
            <w:top w:val="none" w:sz="0" w:space="0" w:color="auto"/>
            <w:left w:val="none" w:sz="0" w:space="0" w:color="auto"/>
            <w:bottom w:val="none" w:sz="0" w:space="0" w:color="auto"/>
            <w:right w:val="none" w:sz="0" w:space="0" w:color="auto"/>
          </w:divBdr>
        </w:div>
      </w:divsChild>
    </w:div>
    <w:div w:id="50540576">
      <w:bodyDiv w:val="1"/>
      <w:marLeft w:val="0"/>
      <w:marRight w:val="0"/>
      <w:marTop w:val="0"/>
      <w:marBottom w:val="0"/>
      <w:divBdr>
        <w:top w:val="none" w:sz="0" w:space="0" w:color="auto"/>
        <w:left w:val="none" w:sz="0" w:space="0" w:color="auto"/>
        <w:bottom w:val="none" w:sz="0" w:space="0" w:color="auto"/>
        <w:right w:val="none" w:sz="0" w:space="0" w:color="auto"/>
      </w:divBdr>
    </w:div>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174267436">
      <w:bodyDiv w:val="1"/>
      <w:marLeft w:val="0"/>
      <w:marRight w:val="0"/>
      <w:marTop w:val="0"/>
      <w:marBottom w:val="0"/>
      <w:divBdr>
        <w:top w:val="none" w:sz="0" w:space="0" w:color="auto"/>
        <w:left w:val="none" w:sz="0" w:space="0" w:color="auto"/>
        <w:bottom w:val="none" w:sz="0" w:space="0" w:color="auto"/>
        <w:right w:val="none" w:sz="0" w:space="0" w:color="auto"/>
      </w:divBdr>
      <w:divsChild>
        <w:div w:id="402916956">
          <w:marLeft w:val="418"/>
          <w:marRight w:val="0"/>
          <w:marTop w:val="160"/>
          <w:marBottom w:val="0"/>
          <w:divBdr>
            <w:top w:val="none" w:sz="0" w:space="0" w:color="auto"/>
            <w:left w:val="none" w:sz="0" w:space="0" w:color="auto"/>
            <w:bottom w:val="none" w:sz="0" w:space="0" w:color="auto"/>
            <w:right w:val="none" w:sz="0" w:space="0" w:color="auto"/>
          </w:divBdr>
        </w:div>
      </w:divsChild>
    </w:div>
    <w:div w:id="192689008">
      <w:bodyDiv w:val="1"/>
      <w:marLeft w:val="0"/>
      <w:marRight w:val="0"/>
      <w:marTop w:val="0"/>
      <w:marBottom w:val="0"/>
      <w:divBdr>
        <w:top w:val="none" w:sz="0" w:space="0" w:color="auto"/>
        <w:left w:val="none" w:sz="0" w:space="0" w:color="auto"/>
        <w:bottom w:val="none" w:sz="0" w:space="0" w:color="auto"/>
        <w:right w:val="none" w:sz="0" w:space="0" w:color="auto"/>
      </w:divBdr>
    </w:div>
    <w:div w:id="209195669">
      <w:bodyDiv w:val="1"/>
      <w:marLeft w:val="0"/>
      <w:marRight w:val="0"/>
      <w:marTop w:val="0"/>
      <w:marBottom w:val="0"/>
      <w:divBdr>
        <w:top w:val="none" w:sz="0" w:space="0" w:color="auto"/>
        <w:left w:val="none" w:sz="0" w:space="0" w:color="auto"/>
        <w:bottom w:val="none" w:sz="0" w:space="0" w:color="auto"/>
        <w:right w:val="none" w:sz="0" w:space="0" w:color="auto"/>
      </w:divBdr>
    </w:div>
    <w:div w:id="285088722">
      <w:bodyDiv w:val="1"/>
      <w:marLeft w:val="0"/>
      <w:marRight w:val="0"/>
      <w:marTop w:val="0"/>
      <w:marBottom w:val="0"/>
      <w:divBdr>
        <w:top w:val="none" w:sz="0" w:space="0" w:color="auto"/>
        <w:left w:val="none" w:sz="0" w:space="0" w:color="auto"/>
        <w:bottom w:val="none" w:sz="0" w:space="0" w:color="auto"/>
        <w:right w:val="none" w:sz="0" w:space="0" w:color="auto"/>
      </w:divBdr>
    </w:div>
    <w:div w:id="305359807">
      <w:bodyDiv w:val="1"/>
      <w:marLeft w:val="0"/>
      <w:marRight w:val="0"/>
      <w:marTop w:val="0"/>
      <w:marBottom w:val="0"/>
      <w:divBdr>
        <w:top w:val="none" w:sz="0" w:space="0" w:color="auto"/>
        <w:left w:val="none" w:sz="0" w:space="0" w:color="auto"/>
        <w:bottom w:val="none" w:sz="0" w:space="0" w:color="auto"/>
        <w:right w:val="none" w:sz="0" w:space="0" w:color="auto"/>
      </w:divBdr>
      <w:divsChild>
        <w:div w:id="596326618">
          <w:marLeft w:val="547"/>
          <w:marRight w:val="0"/>
          <w:marTop w:val="0"/>
          <w:marBottom w:val="0"/>
          <w:divBdr>
            <w:top w:val="none" w:sz="0" w:space="0" w:color="auto"/>
            <w:left w:val="none" w:sz="0" w:space="0" w:color="auto"/>
            <w:bottom w:val="none" w:sz="0" w:space="0" w:color="auto"/>
            <w:right w:val="none" w:sz="0" w:space="0" w:color="auto"/>
          </w:divBdr>
        </w:div>
      </w:divsChild>
    </w:div>
    <w:div w:id="339159285">
      <w:bodyDiv w:val="1"/>
      <w:marLeft w:val="0"/>
      <w:marRight w:val="0"/>
      <w:marTop w:val="0"/>
      <w:marBottom w:val="0"/>
      <w:divBdr>
        <w:top w:val="none" w:sz="0" w:space="0" w:color="auto"/>
        <w:left w:val="none" w:sz="0" w:space="0" w:color="auto"/>
        <w:bottom w:val="none" w:sz="0" w:space="0" w:color="auto"/>
        <w:right w:val="none" w:sz="0" w:space="0" w:color="auto"/>
      </w:divBdr>
      <w:divsChild>
        <w:div w:id="1780489068">
          <w:marLeft w:val="418"/>
          <w:marRight w:val="0"/>
          <w:marTop w:val="160"/>
          <w:marBottom w:val="0"/>
          <w:divBdr>
            <w:top w:val="none" w:sz="0" w:space="0" w:color="auto"/>
            <w:left w:val="none" w:sz="0" w:space="0" w:color="auto"/>
            <w:bottom w:val="none" w:sz="0" w:space="0" w:color="auto"/>
            <w:right w:val="none" w:sz="0" w:space="0" w:color="auto"/>
          </w:divBdr>
        </w:div>
      </w:divsChild>
    </w:div>
    <w:div w:id="379013781">
      <w:bodyDiv w:val="1"/>
      <w:marLeft w:val="0"/>
      <w:marRight w:val="0"/>
      <w:marTop w:val="0"/>
      <w:marBottom w:val="0"/>
      <w:divBdr>
        <w:top w:val="none" w:sz="0" w:space="0" w:color="auto"/>
        <w:left w:val="none" w:sz="0" w:space="0" w:color="auto"/>
        <w:bottom w:val="none" w:sz="0" w:space="0" w:color="auto"/>
        <w:right w:val="none" w:sz="0" w:space="0" w:color="auto"/>
      </w:divBdr>
      <w:divsChild>
        <w:div w:id="212350095">
          <w:marLeft w:val="547"/>
          <w:marRight w:val="0"/>
          <w:marTop w:val="0"/>
          <w:marBottom w:val="0"/>
          <w:divBdr>
            <w:top w:val="none" w:sz="0" w:space="0" w:color="auto"/>
            <w:left w:val="none" w:sz="0" w:space="0" w:color="auto"/>
            <w:bottom w:val="none" w:sz="0" w:space="0" w:color="auto"/>
            <w:right w:val="none" w:sz="0" w:space="0" w:color="auto"/>
          </w:divBdr>
        </w:div>
        <w:div w:id="1594505944">
          <w:marLeft w:val="547"/>
          <w:marRight w:val="0"/>
          <w:marTop w:val="0"/>
          <w:marBottom w:val="0"/>
          <w:divBdr>
            <w:top w:val="none" w:sz="0" w:space="0" w:color="auto"/>
            <w:left w:val="none" w:sz="0" w:space="0" w:color="auto"/>
            <w:bottom w:val="none" w:sz="0" w:space="0" w:color="auto"/>
            <w:right w:val="none" w:sz="0" w:space="0" w:color="auto"/>
          </w:divBdr>
        </w:div>
      </w:divsChild>
    </w:div>
    <w:div w:id="418018779">
      <w:bodyDiv w:val="1"/>
      <w:marLeft w:val="0"/>
      <w:marRight w:val="0"/>
      <w:marTop w:val="0"/>
      <w:marBottom w:val="0"/>
      <w:divBdr>
        <w:top w:val="none" w:sz="0" w:space="0" w:color="auto"/>
        <w:left w:val="none" w:sz="0" w:space="0" w:color="auto"/>
        <w:bottom w:val="none" w:sz="0" w:space="0" w:color="auto"/>
        <w:right w:val="none" w:sz="0" w:space="0" w:color="auto"/>
      </w:divBdr>
    </w:div>
    <w:div w:id="445931215">
      <w:bodyDiv w:val="1"/>
      <w:marLeft w:val="0"/>
      <w:marRight w:val="0"/>
      <w:marTop w:val="0"/>
      <w:marBottom w:val="0"/>
      <w:divBdr>
        <w:top w:val="none" w:sz="0" w:space="0" w:color="auto"/>
        <w:left w:val="none" w:sz="0" w:space="0" w:color="auto"/>
        <w:bottom w:val="none" w:sz="0" w:space="0" w:color="auto"/>
        <w:right w:val="none" w:sz="0" w:space="0" w:color="auto"/>
      </w:divBdr>
    </w:div>
    <w:div w:id="494106699">
      <w:bodyDiv w:val="1"/>
      <w:marLeft w:val="0"/>
      <w:marRight w:val="0"/>
      <w:marTop w:val="0"/>
      <w:marBottom w:val="0"/>
      <w:divBdr>
        <w:top w:val="none" w:sz="0" w:space="0" w:color="auto"/>
        <w:left w:val="none" w:sz="0" w:space="0" w:color="auto"/>
        <w:bottom w:val="none" w:sz="0" w:space="0" w:color="auto"/>
        <w:right w:val="none" w:sz="0" w:space="0" w:color="auto"/>
      </w:divBdr>
      <w:divsChild>
        <w:div w:id="1363939813">
          <w:marLeft w:val="418"/>
          <w:marRight w:val="0"/>
          <w:marTop w:val="160"/>
          <w:marBottom w:val="0"/>
          <w:divBdr>
            <w:top w:val="none" w:sz="0" w:space="0" w:color="auto"/>
            <w:left w:val="none" w:sz="0" w:space="0" w:color="auto"/>
            <w:bottom w:val="none" w:sz="0" w:space="0" w:color="auto"/>
            <w:right w:val="none" w:sz="0" w:space="0" w:color="auto"/>
          </w:divBdr>
        </w:div>
        <w:div w:id="1573660011">
          <w:marLeft w:val="418"/>
          <w:marRight w:val="0"/>
          <w:marTop w:val="160"/>
          <w:marBottom w:val="0"/>
          <w:divBdr>
            <w:top w:val="none" w:sz="0" w:space="0" w:color="auto"/>
            <w:left w:val="none" w:sz="0" w:space="0" w:color="auto"/>
            <w:bottom w:val="none" w:sz="0" w:space="0" w:color="auto"/>
            <w:right w:val="none" w:sz="0" w:space="0" w:color="auto"/>
          </w:divBdr>
        </w:div>
        <w:div w:id="1686253221">
          <w:marLeft w:val="418"/>
          <w:marRight w:val="0"/>
          <w:marTop w:val="160"/>
          <w:marBottom w:val="0"/>
          <w:divBdr>
            <w:top w:val="none" w:sz="0" w:space="0" w:color="auto"/>
            <w:left w:val="none" w:sz="0" w:space="0" w:color="auto"/>
            <w:bottom w:val="none" w:sz="0" w:space="0" w:color="auto"/>
            <w:right w:val="none" w:sz="0" w:space="0" w:color="auto"/>
          </w:divBdr>
        </w:div>
      </w:divsChild>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690646289">
      <w:bodyDiv w:val="1"/>
      <w:marLeft w:val="0"/>
      <w:marRight w:val="0"/>
      <w:marTop w:val="0"/>
      <w:marBottom w:val="0"/>
      <w:divBdr>
        <w:top w:val="none" w:sz="0" w:space="0" w:color="auto"/>
        <w:left w:val="none" w:sz="0" w:space="0" w:color="auto"/>
        <w:bottom w:val="none" w:sz="0" w:space="0" w:color="auto"/>
        <w:right w:val="none" w:sz="0" w:space="0" w:color="auto"/>
      </w:divBdr>
    </w:div>
    <w:div w:id="758605166">
      <w:bodyDiv w:val="1"/>
      <w:marLeft w:val="0"/>
      <w:marRight w:val="0"/>
      <w:marTop w:val="0"/>
      <w:marBottom w:val="0"/>
      <w:divBdr>
        <w:top w:val="none" w:sz="0" w:space="0" w:color="auto"/>
        <w:left w:val="none" w:sz="0" w:space="0" w:color="auto"/>
        <w:bottom w:val="none" w:sz="0" w:space="0" w:color="auto"/>
        <w:right w:val="none" w:sz="0" w:space="0" w:color="auto"/>
      </w:divBdr>
    </w:div>
    <w:div w:id="819275065">
      <w:bodyDiv w:val="1"/>
      <w:marLeft w:val="0"/>
      <w:marRight w:val="0"/>
      <w:marTop w:val="0"/>
      <w:marBottom w:val="0"/>
      <w:divBdr>
        <w:top w:val="none" w:sz="0" w:space="0" w:color="auto"/>
        <w:left w:val="none" w:sz="0" w:space="0" w:color="auto"/>
        <w:bottom w:val="none" w:sz="0" w:space="0" w:color="auto"/>
        <w:right w:val="none" w:sz="0" w:space="0" w:color="auto"/>
      </w:divBdr>
    </w:div>
    <w:div w:id="872039297">
      <w:bodyDiv w:val="1"/>
      <w:marLeft w:val="0"/>
      <w:marRight w:val="0"/>
      <w:marTop w:val="0"/>
      <w:marBottom w:val="0"/>
      <w:divBdr>
        <w:top w:val="none" w:sz="0" w:space="0" w:color="auto"/>
        <w:left w:val="none" w:sz="0" w:space="0" w:color="auto"/>
        <w:bottom w:val="none" w:sz="0" w:space="0" w:color="auto"/>
        <w:right w:val="none" w:sz="0" w:space="0" w:color="auto"/>
      </w:divBdr>
      <w:divsChild>
        <w:div w:id="129174531">
          <w:marLeft w:val="547"/>
          <w:marRight w:val="0"/>
          <w:marTop w:val="160"/>
          <w:marBottom w:val="0"/>
          <w:divBdr>
            <w:top w:val="none" w:sz="0" w:space="0" w:color="auto"/>
            <w:left w:val="none" w:sz="0" w:space="0" w:color="auto"/>
            <w:bottom w:val="none" w:sz="0" w:space="0" w:color="auto"/>
            <w:right w:val="none" w:sz="0" w:space="0" w:color="auto"/>
          </w:divBdr>
        </w:div>
        <w:div w:id="271019267">
          <w:marLeft w:val="547"/>
          <w:marRight w:val="0"/>
          <w:marTop w:val="160"/>
          <w:marBottom w:val="0"/>
          <w:divBdr>
            <w:top w:val="none" w:sz="0" w:space="0" w:color="auto"/>
            <w:left w:val="none" w:sz="0" w:space="0" w:color="auto"/>
            <w:bottom w:val="none" w:sz="0" w:space="0" w:color="auto"/>
            <w:right w:val="none" w:sz="0" w:space="0" w:color="auto"/>
          </w:divBdr>
        </w:div>
        <w:div w:id="1835871720">
          <w:marLeft w:val="1166"/>
          <w:marRight w:val="0"/>
          <w:marTop w:val="160"/>
          <w:marBottom w:val="0"/>
          <w:divBdr>
            <w:top w:val="none" w:sz="0" w:space="0" w:color="auto"/>
            <w:left w:val="none" w:sz="0" w:space="0" w:color="auto"/>
            <w:bottom w:val="none" w:sz="0" w:space="0" w:color="auto"/>
            <w:right w:val="none" w:sz="0" w:space="0" w:color="auto"/>
          </w:divBdr>
        </w:div>
        <w:div w:id="1985769954">
          <w:marLeft w:val="547"/>
          <w:marRight w:val="0"/>
          <w:marTop w:val="160"/>
          <w:marBottom w:val="0"/>
          <w:divBdr>
            <w:top w:val="none" w:sz="0" w:space="0" w:color="auto"/>
            <w:left w:val="none" w:sz="0" w:space="0" w:color="auto"/>
            <w:bottom w:val="none" w:sz="0" w:space="0" w:color="auto"/>
            <w:right w:val="none" w:sz="0" w:space="0" w:color="auto"/>
          </w:divBdr>
        </w:div>
      </w:divsChild>
    </w:div>
    <w:div w:id="1138837252">
      <w:bodyDiv w:val="1"/>
      <w:marLeft w:val="0"/>
      <w:marRight w:val="0"/>
      <w:marTop w:val="0"/>
      <w:marBottom w:val="0"/>
      <w:divBdr>
        <w:top w:val="none" w:sz="0" w:space="0" w:color="auto"/>
        <w:left w:val="none" w:sz="0" w:space="0" w:color="auto"/>
        <w:bottom w:val="none" w:sz="0" w:space="0" w:color="auto"/>
        <w:right w:val="none" w:sz="0" w:space="0" w:color="auto"/>
      </w:divBdr>
    </w:div>
    <w:div w:id="1175412207">
      <w:bodyDiv w:val="1"/>
      <w:marLeft w:val="0"/>
      <w:marRight w:val="0"/>
      <w:marTop w:val="0"/>
      <w:marBottom w:val="0"/>
      <w:divBdr>
        <w:top w:val="none" w:sz="0" w:space="0" w:color="auto"/>
        <w:left w:val="none" w:sz="0" w:space="0" w:color="auto"/>
        <w:bottom w:val="none" w:sz="0" w:space="0" w:color="auto"/>
        <w:right w:val="none" w:sz="0" w:space="0" w:color="auto"/>
      </w:divBdr>
    </w:div>
    <w:div w:id="1196425552">
      <w:bodyDiv w:val="1"/>
      <w:marLeft w:val="0"/>
      <w:marRight w:val="0"/>
      <w:marTop w:val="0"/>
      <w:marBottom w:val="0"/>
      <w:divBdr>
        <w:top w:val="none" w:sz="0" w:space="0" w:color="auto"/>
        <w:left w:val="none" w:sz="0" w:space="0" w:color="auto"/>
        <w:bottom w:val="none" w:sz="0" w:space="0" w:color="auto"/>
        <w:right w:val="none" w:sz="0" w:space="0" w:color="auto"/>
      </w:divBdr>
    </w:div>
    <w:div w:id="1218391999">
      <w:bodyDiv w:val="1"/>
      <w:marLeft w:val="0"/>
      <w:marRight w:val="0"/>
      <w:marTop w:val="0"/>
      <w:marBottom w:val="0"/>
      <w:divBdr>
        <w:top w:val="none" w:sz="0" w:space="0" w:color="auto"/>
        <w:left w:val="none" w:sz="0" w:space="0" w:color="auto"/>
        <w:bottom w:val="none" w:sz="0" w:space="0" w:color="auto"/>
        <w:right w:val="none" w:sz="0" w:space="0" w:color="auto"/>
      </w:divBdr>
      <w:divsChild>
        <w:div w:id="1039747548">
          <w:marLeft w:val="1800"/>
          <w:marRight w:val="0"/>
          <w:marTop w:val="160"/>
          <w:marBottom w:val="0"/>
          <w:divBdr>
            <w:top w:val="none" w:sz="0" w:space="0" w:color="auto"/>
            <w:left w:val="none" w:sz="0" w:space="0" w:color="auto"/>
            <w:bottom w:val="none" w:sz="0" w:space="0" w:color="auto"/>
            <w:right w:val="none" w:sz="0" w:space="0" w:color="auto"/>
          </w:divBdr>
        </w:div>
        <w:div w:id="1323699602">
          <w:marLeft w:val="1166"/>
          <w:marRight w:val="0"/>
          <w:marTop w:val="160"/>
          <w:marBottom w:val="0"/>
          <w:divBdr>
            <w:top w:val="none" w:sz="0" w:space="0" w:color="auto"/>
            <w:left w:val="none" w:sz="0" w:space="0" w:color="auto"/>
            <w:bottom w:val="none" w:sz="0" w:space="0" w:color="auto"/>
            <w:right w:val="none" w:sz="0" w:space="0" w:color="auto"/>
          </w:divBdr>
        </w:div>
        <w:div w:id="1457605929">
          <w:marLeft w:val="2520"/>
          <w:marRight w:val="0"/>
          <w:marTop w:val="160"/>
          <w:marBottom w:val="0"/>
          <w:divBdr>
            <w:top w:val="none" w:sz="0" w:space="0" w:color="auto"/>
            <w:left w:val="none" w:sz="0" w:space="0" w:color="auto"/>
            <w:bottom w:val="none" w:sz="0" w:space="0" w:color="auto"/>
            <w:right w:val="none" w:sz="0" w:space="0" w:color="auto"/>
          </w:divBdr>
        </w:div>
      </w:divsChild>
    </w:div>
    <w:div w:id="1230533167">
      <w:bodyDiv w:val="1"/>
      <w:marLeft w:val="0"/>
      <w:marRight w:val="0"/>
      <w:marTop w:val="0"/>
      <w:marBottom w:val="0"/>
      <w:divBdr>
        <w:top w:val="none" w:sz="0" w:space="0" w:color="auto"/>
        <w:left w:val="none" w:sz="0" w:space="0" w:color="auto"/>
        <w:bottom w:val="none" w:sz="0" w:space="0" w:color="auto"/>
        <w:right w:val="none" w:sz="0" w:space="0" w:color="auto"/>
      </w:divBdr>
    </w:div>
    <w:div w:id="1242525843">
      <w:bodyDiv w:val="1"/>
      <w:marLeft w:val="0"/>
      <w:marRight w:val="0"/>
      <w:marTop w:val="0"/>
      <w:marBottom w:val="0"/>
      <w:divBdr>
        <w:top w:val="none" w:sz="0" w:space="0" w:color="auto"/>
        <w:left w:val="none" w:sz="0" w:space="0" w:color="auto"/>
        <w:bottom w:val="none" w:sz="0" w:space="0" w:color="auto"/>
        <w:right w:val="none" w:sz="0" w:space="0" w:color="auto"/>
      </w:divBdr>
    </w:div>
    <w:div w:id="1263101052">
      <w:bodyDiv w:val="1"/>
      <w:marLeft w:val="0"/>
      <w:marRight w:val="0"/>
      <w:marTop w:val="0"/>
      <w:marBottom w:val="0"/>
      <w:divBdr>
        <w:top w:val="none" w:sz="0" w:space="0" w:color="auto"/>
        <w:left w:val="none" w:sz="0" w:space="0" w:color="auto"/>
        <w:bottom w:val="none" w:sz="0" w:space="0" w:color="auto"/>
        <w:right w:val="none" w:sz="0" w:space="0" w:color="auto"/>
      </w:divBdr>
    </w:div>
    <w:div w:id="1276863676">
      <w:bodyDiv w:val="1"/>
      <w:marLeft w:val="0"/>
      <w:marRight w:val="0"/>
      <w:marTop w:val="0"/>
      <w:marBottom w:val="0"/>
      <w:divBdr>
        <w:top w:val="none" w:sz="0" w:space="0" w:color="auto"/>
        <w:left w:val="none" w:sz="0" w:space="0" w:color="auto"/>
        <w:bottom w:val="none" w:sz="0" w:space="0" w:color="auto"/>
        <w:right w:val="none" w:sz="0" w:space="0" w:color="auto"/>
      </w:divBdr>
      <w:divsChild>
        <w:div w:id="160435560">
          <w:marLeft w:val="360"/>
          <w:marRight w:val="0"/>
          <w:marTop w:val="200"/>
          <w:marBottom w:val="0"/>
          <w:divBdr>
            <w:top w:val="none" w:sz="0" w:space="0" w:color="auto"/>
            <w:left w:val="none" w:sz="0" w:space="0" w:color="auto"/>
            <w:bottom w:val="none" w:sz="0" w:space="0" w:color="auto"/>
            <w:right w:val="none" w:sz="0" w:space="0" w:color="auto"/>
          </w:divBdr>
        </w:div>
        <w:div w:id="188493241">
          <w:marLeft w:val="1080"/>
          <w:marRight w:val="0"/>
          <w:marTop w:val="100"/>
          <w:marBottom w:val="0"/>
          <w:divBdr>
            <w:top w:val="none" w:sz="0" w:space="0" w:color="auto"/>
            <w:left w:val="none" w:sz="0" w:space="0" w:color="auto"/>
            <w:bottom w:val="none" w:sz="0" w:space="0" w:color="auto"/>
            <w:right w:val="none" w:sz="0" w:space="0" w:color="auto"/>
          </w:divBdr>
        </w:div>
        <w:div w:id="211625154">
          <w:marLeft w:val="1080"/>
          <w:marRight w:val="0"/>
          <w:marTop w:val="100"/>
          <w:marBottom w:val="0"/>
          <w:divBdr>
            <w:top w:val="none" w:sz="0" w:space="0" w:color="auto"/>
            <w:left w:val="none" w:sz="0" w:space="0" w:color="auto"/>
            <w:bottom w:val="none" w:sz="0" w:space="0" w:color="auto"/>
            <w:right w:val="none" w:sz="0" w:space="0" w:color="auto"/>
          </w:divBdr>
        </w:div>
        <w:div w:id="268322723">
          <w:marLeft w:val="1080"/>
          <w:marRight w:val="0"/>
          <w:marTop w:val="100"/>
          <w:marBottom w:val="0"/>
          <w:divBdr>
            <w:top w:val="none" w:sz="0" w:space="0" w:color="auto"/>
            <w:left w:val="none" w:sz="0" w:space="0" w:color="auto"/>
            <w:bottom w:val="none" w:sz="0" w:space="0" w:color="auto"/>
            <w:right w:val="none" w:sz="0" w:space="0" w:color="auto"/>
          </w:divBdr>
        </w:div>
        <w:div w:id="276059768">
          <w:marLeft w:val="1080"/>
          <w:marRight w:val="0"/>
          <w:marTop w:val="100"/>
          <w:marBottom w:val="0"/>
          <w:divBdr>
            <w:top w:val="none" w:sz="0" w:space="0" w:color="auto"/>
            <w:left w:val="none" w:sz="0" w:space="0" w:color="auto"/>
            <w:bottom w:val="none" w:sz="0" w:space="0" w:color="auto"/>
            <w:right w:val="none" w:sz="0" w:space="0" w:color="auto"/>
          </w:divBdr>
        </w:div>
        <w:div w:id="628166410">
          <w:marLeft w:val="360"/>
          <w:marRight w:val="0"/>
          <w:marTop w:val="200"/>
          <w:marBottom w:val="0"/>
          <w:divBdr>
            <w:top w:val="none" w:sz="0" w:space="0" w:color="auto"/>
            <w:left w:val="none" w:sz="0" w:space="0" w:color="auto"/>
            <w:bottom w:val="none" w:sz="0" w:space="0" w:color="auto"/>
            <w:right w:val="none" w:sz="0" w:space="0" w:color="auto"/>
          </w:divBdr>
        </w:div>
        <w:div w:id="940530859">
          <w:marLeft w:val="360"/>
          <w:marRight w:val="0"/>
          <w:marTop w:val="200"/>
          <w:marBottom w:val="0"/>
          <w:divBdr>
            <w:top w:val="none" w:sz="0" w:space="0" w:color="auto"/>
            <w:left w:val="none" w:sz="0" w:space="0" w:color="auto"/>
            <w:bottom w:val="none" w:sz="0" w:space="0" w:color="auto"/>
            <w:right w:val="none" w:sz="0" w:space="0" w:color="auto"/>
          </w:divBdr>
        </w:div>
        <w:div w:id="957493933">
          <w:marLeft w:val="1080"/>
          <w:marRight w:val="0"/>
          <w:marTop w:val="100"/>
          <w:marBottom w:val="0"/>
          <w:divBdr>
            <w:top w:val="none" w:sz="0" w:space="0" w:color="auto"/>
            <w:left w:val="none" w:sz="0" w:space="0" w:color="auto"/>
            <w:bottom w:val="none" w:sz="0" w:space="0" w:color="auto"/>
            <w:right w:val="none" w:sz="0" w:space="0" w:color="auto"/>
          </w:divBdr>
        </w:div>
        <w:div w:id="1512378313">
          <w:marLeft w:val="1080"/>
          <w:marRight w:val="0"/>
          <w:marTop w:val="100"/>
          <w:marBottom w:val="0"/>
          <w:divBdr>
            <w:top w:val="none" w:sz="0" w:space="0" w:color="auto"/>
            <w:left w:val="none" w:sz="0" w:space="0" w:color="auto"/>
            <w:bottom w:val="none" w:sz="0" w:space="0" w:color="auto"/>
            <w:right w:val="none" w:sz="0" w:space="0" w:color="auto"/>
          </w:divBdr>
        </w:div>
        <w:div w:id="1770271983">
          <w:marLeft w:val="1080"/>
          <w:marRight w:val="0"/>
          <w:marTop w:val="100"/>
          <w:marBottom w:val="0"/>
          <w:divBdr>
            <w:top w:val="none" w:sz="0" w:space="0" w:color="auto"/>
            <w:left w:val="none" w:sz="0" w:space="0" w:color="auto"/>
            <w:bottom w:val="none" w:sz="0" w:space="0" w:color="auto"/>
            <w:right w:val="none" w:sz="0" w:space="0" w:color="auto"/>
          </w:divBdr>
        </w:div>
      </w:divsChild>
    </w:div>
    <w:div w:id="1281452699">
      <w:bodyDiv w:val="1"/>
      <w:marLeft w:val="0"/>
      <w:marRight w:val="0"/>
      <w:marTop w:val="0"/>
      <w:marBottom w:val="0"/>
      <w:divBdr>
        <w:top w:val="none" w:sz="0" w:space="0" w:color="auto"/>
        <w:left w:val="none" w:sz="0" w:space="0" w:color="auto"/>
        <w:bottom w:val="none" w:sz="0" w:space="0" w:color="auto"/>
        <w:right w:val="none" w:sz="0" w:space="0" w:color="auto"/>
      </w:divBdr>
      <w:divsChild>
        <w:div w:id="873808650">
          <w:marLeft w:val="547"/>
          <w:marRight w:val="0"/>
          <w:marTop w:val="0"/>
          <w:marBottom w:val="0"/>
          <w:divBdr>
            <w:top w:val="none" w:sz="0" w:space="0" w:color="auto"/>
            <w:left w:val="none" w:sz="0" w:space="0" w:color="auto"/>
            <w:bottom w:val="none" w:sz="0" w:space="0" w:color="auto"/>
            <w:right w:val="none" w:sz="0" w:space="0" w:color="auto"/>
          </w:divBdr>
        </w:div>
        <w:div w:id="1749041052">
          <w:marLeft w:val="547"/>
          <w:marRight w:val="0"/>
          <w:marTop w:val="0"/>
          <w:marBottom w:val="0"/>
          <w:divBdr>
            <w:top w:val="none" w:sz="0" w:space="0" w:color="auto"/>
            <w:left w:val="none" w:sz="0" w:space="0" w:color="auto"/>
            <w:bottom w:val="none" w:sz="0" w:space="0" w:color="auto"/>
            <w:right w:val="none" w:sz="0" w:space="0" w:color="auto"/>
          </w:divBdr>
        </w:div>
      </w:divsChild>
    </w:div>
    <w:div w:id="1282567035">
      <w:bodyDiv w:val="1"/>
      <w:marLeft w:val="0"/>
      <w:marRight w:val="0"/>
      <w:marTop w:val="0"/>
      <w:marBottom w:val="0"/>
      <w:divBdr>
        <w:top w:val="none" w:sz="0" w:space="0" w:color="auto"/>
        <w:left w:val="none" w:sz="0" w:space="0" w:color="auto"/>
        <w:bottom w:val="none" w:sz="0" w:space="0" w:color="auto"/>
        <w:right w:val="none" w:sz="0" w:space="0" w:color="auto"/>
      </w:divBdr>
      <w:divsChild>
        <w:div w:id="1224561822">
          <w:marLeft w:val="547"/>
          <w:marRight w:val="0"/>
          <w:marTop w:val="0"/>
          <w:marBottom w:val="0"/>
          <w:divBdr>
            <w:top w:val="none" w:sz="0" w:space="0" w:color="auto"/>
            <w:left w:val="none" w:sz="0" w:space="0" w:color="auto"/>
            <w:bottom w:val="none" w:sz="0" w:space="0" w:color="auto"/>
            <w:right w:val="none" w:sz="0" w:space="0" w:color="auto"/>
          </w:divBdr>
        </w:div>
        <w:div w:id="2026133441">
          <w:marLeft w:val="547"/>
          <w:marRight w:val="0"/>
          <w:marTop w:val="0"/>
          <w:marBottom w:val="0"/>
          <w:divBdr>
            <w:top w:val="none" w:sz="0" w:space="0" w:color="auto"/>
            <w:left w:val="none" w:sz="0" w:space="0" w:color="auto"/>
            <w:bottom w:val="none" w:sz="0" w:space="0" w:color="auto"/>
            <w:right w:val="none" w:sz="0" w:space="0" w:color="auto"/>
          </w:divBdr>
        </w:div>
      </w:divsChild>
    </w:div>
    <w:div w:id="1333027094">
      <w:bodyDiv w:val="1"/>
      <w:marLeft w:val="0"/>
      <w:marRight w:val="0"/>
      <w:marTop w:val="0"/>
      <w:marBottom w:val="0"/>
      <w:divBdr>
        <w:top w:val="none" w:sz="0" w:space="0" w:color="auto"/>
        <w:left w:val="none" w:sz="0" w:space="0" w:color="auto"/>
        <w:bottom w:val="none" w:sz="0" w:space="0" w:color="auto"/>
        <w:right w:val="none" w:sz="0" w:space="0" w:color="auto"/>
      </w:divBdr>
      <w:divsChild>
        <w:div w:id="955602467">
          <w:marLeft w:val="547"/>
          <w:marRight w:val="0"/>
          <w:marTop w:val="0"/>
          <w:marBottom w:val="0"/>
          <w:divBdr>
            <w:top w:val="none" w:sz="0" w:space="0" w:color="auto"/>
            <w:left w:val="none" w:sz="0" w:space="0" w:color="auto"/>
            <w:bottom w:val="none" w:sz="0" w:space="0" w:color="auto"/>
            <w:right w:val="none" w:sz="0" w:space="0" w:color="auto"/>
          </w:divBdr>
        </w:div>
        <w:div w:id="1005936909">
          <w:marLeft w:val="547"/>
          <w:marRight w:val="0"/>
          <w:marTop w:val="0"/>
          <w:marBottom w:val="0"/>
          <w:divBdr>
            <w:top w:val="none" w:sz="0" w:space="0" w:color="auto"/>
            <w:left w:val="none" w:sz="0" w:space="0" w:color="auto"/>
            <w:bottom w:val="none" w:sz="0" w:space="0" w:color="auto"/>
            <w:right w:val="none" w:sz="0" w:space="0" w:color="auto"/>
          </w:divBdr>
        </w:div>
      </w:divsChild>
    </w:div>
    <w:div w:id="1365860872">
      <w:bodyDiv w:val="1"/>
      <w:marLeft w:val="0"/>
      <w:marRight w:val="0"/>
      <w:marTop w:val="0"/>
      <w:marBottom w:val="0"/>
      <w:divBdr>
        <w:top w:val="none" w:sz="0" w:space="0" w:color="auto"/>
        <w:left w:val="none" w:sz="0" w:space="0" w:color="auto"/>
        <w:bottom w:val="none" w:sz="0" w:space="0" w:color="auto"/>
        <w:right w:val="none" w:sz="0" w:space="0" w:color="auto"/>
      </w:divBdr>
      <w:divsChild>
        <w:div w:id="653605971">
          <w:marLeft w:val="850"/>
          <w:marRight w:val="0"/>
          <w:marTop w:val="160"/>
          <w:marBottom w:val="0"/>
          <w:divBdr>
            <w:top w:val="none" w:sz="0" w:space="0" w:color="auto"/>
            <w:left w:val="none" w:sz="0" w:space="0" w:color="auto"/>
            <w:bottom w:val="none" w:sz="0" w:space="0" w:color="auto"/>
            <w:right w:val="none" w:sz="0" w:space="0" w:color="auto"/>
          </w:divBdr>
        </w:div>
        <w:div w:id="1347441658">
          <w:marLeft w:val="1267"/>
          <w:marRight w:val="0"/>
          <w:marTop w:val="160"/>
          <w:marBottom w:val="0"/>
          <w:divBdr>
            <w:top w:val="none" w:sz="0" w:space="0" w:color="auto"/>
            <w:left w:val="none" w:sz="0" w:space="0" w:color="auto"/>
            <w:bottom w:val="none" w:sz="0" w:space="0" w:color="auto"/>
            <w:right w:val="none" w:sz="0" w:space="0" w:color="auto"/>
          </w:divBdr>
        </w:div>
        <w:div w:id="1485854101">
          <w:marLeft w:val="850"/>
          <w:marRight w:val="0"/>
          <w:marTop w:val="160"/>
          <w:marBottom w:val="0"/>
          <w:divBdr>
            <w:top w:val="none" w:sz="0" w:space="0" w:color="auto"/>
            <w:left w:val="none" w:sz="0" w:space="0" w:color="auto"/>
            <w:bottom w:val="none" w:sz="0" w:space="0" w:color="auto"/>
            <w:right w:val="none" w:sz="0" w:space="0" w:color="auto"/>
          </w:divBdr>
        </w:div>
        <w:div w:id="1564759289">
          <w:marLeft w:val="418"/>
          <w:marRight w:val="0"/>
          <w:marTop w:val="160"/>
          <w:marBottom w:val="0"/>
          <w:divBdr>
            <w:top w:val="none" w:sz="0" w:space="0" w:color="auto"/>
            <w:left w:val="none" w:sz="0" w:space="0" w:color="auto"/>
            <w:bottom w:val="none" w:sz="0" w:space="0" w:color="auto"/>
            <w:right w:val="none" w:sz="0" w:space="0" w:color="auto"/>
          </w:divBdr>
        </w:div>
        <w:div w:id="1758745715">
          <w:marLeft w:val="418"/>
          <w:marRight w:val="0"/>
          <w:marTop w:val="160"/>
          <w:marBottom w:val="0"/>
          <w:divBdr>
            <w:top w:val="none" w:sz="0" w:space="0" w:color="auto"/>
            <w:left w:val="none" w:sz="0" w:space="0" w:color="auto"/>
            <w:bottom w:val="none" w:sz="0" w:space="0" w:color="auto"/>
            <w:right w:val="none" w:sz="0" w:space="0" w:color="auto"/>
          </w:divBdr>
        </w:div>
        <w:div w:id="2126850115">
          <w:marLeft w:val="418"/>
          <w:marRight w:val="0"/>
          <w:marTop w:val="160"/>
          <w:marBottom w:val="0"/>
          <w:divBdr>
            <w:top w:val="none" w:sz="0" w:space="0" w:color="auto"/>
            <w:left w:val="none" w:sz="0" w:space="0" w:color="auto"/>
            <w:bottom w:val="none" w:sz="0" w:space="0" w:color="auto"/>
            <w:right w:val="none" w:sz="0" w:space="0" w:color="auto"/>
          </w:divBdr>
        </w:div>
      </w:divsChild>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408923019">
      <w:bodyDiv w:val="1"/>
      <w:marLeft w:val="0"/>
      <w:marRight w:val="0"/>
      <w:marTop w:val="0"/>
      <w:marBottom w:val="0"/>
      <w:divBdr>
        <w:top w:val="none" w:sz="0" w:space="0" w:color="auto"/>
        <w:left w:val="none" w:sz="0" w:space="0" w:color="auto"/>
        <w:bottom w:val="none" w:sz="0" w:space="0" w:color="auto"/>
        <w:right w:val="none" w:sz="0" w:space="0" w:color="auto"/>
      </w:divBdr>
      <w:divsChild>
        <w:div w:id="1251280198">
          <w:marLeft w:val="547"/>
          <w:marRight w:val="0"/>
          <w:marTop w:val="0"/>
          <w:marBottom w:val="0"/>
          <w:divBdr>
            <w:top w:val="none" w:sz="0" w:space="0" w:color="auto"/>
            <w:left w:val="none" w:sz="0" w:space="0" w:color="auto"/>
            <w:bottom w:val="none" w:sz="0" w:space="0" w:color="auto"/>
            <w:right w:val="none" w:sz="0" w:space="0" w:color="auto"/>
          </w:divBdr>
        </w:div>
      </w:divsChild>
    </w:div>
    <w:div w:id="1413892773">
      <w:bodyDiv w:val="1"/>
      <w:marLeft w:val="0"/>
      <w:marRight w:val="0"/>
      <w:marTop w:val="0"/>
      <w:marBottom w:val="0"/>
      <w:divBdr>
        <w:top w:val="none" w:sz="0" w:space="0" w:color="auto"/>
        <w:left w:val="none" w:sz="0" w:space="0" w:color="auto"/>
        <w:bottom w:val="none" w:sz="0" w:space="0" w:color="auto"/>
        <w:right w:val="none" w:sz="0" w:space="0" w:color="auto"/>
      </w:divBdr>
    </w:div>
    <w:div w:id="1599410506">
      <w:bodyDiv w:val="1"/>
      <w:marLeft w:val="0"/>
      <w:marRight w:val="0"/>
      <w:marTop w:val="0"/>
      <w:marBottom w:val="0"/>
      <w:divBdr>
        <w:top w:val="none" w:sz="0" w:space="0" w:color="auto"/>
        <w:left w:val="none" w:sz="0" w:space="0" w:color="auto"/>
        <w:bottom w:val="none" w:sz="0" w:space="0" w:color="auto"/>
        <w:right w:val="none" w:sz="0" w:space="0" w:color="auto"/>
      </w:divBdr>
      <w:divsChild>
        <w:div w:id="531573700">
          <w:marLeft w:val="1166"/>
          <w:marRight w:val="0"/>
          <w:marTop w:val="160"/>
          <w:marBottom w:val="0"/>
          <w:divBdr>
            <w:top w:val="none" w:sz="0" w:space="0" w:color="auto"/>
            <w:left w:val="none" w:sz="0" w:space="0" w:color="auto"/>
            <w:bottom w:val="none" w:sz="0" w:space="0" w:color="auto"/>
            <w:right w:val="none" w:sz="0" w:space="0" w:color="auto"/>
          </w:divBdr>
        </w:div>
        <w:div w:id="727846034">
          <w:marLeft w:val="1166"/>
          <w:marRight w:val="0"/>
          <w:marTop w:val="160"/>
          <w:marBottom w:val="0"/>
          <w:divBdr>
            <w:top w:val="none" w:sz="0" w:space="0" w:color="auto"/>
            <w:left w:val="none" w:sz="0" w:space="0" w:color="auto"/>
            <w:bottom w:val="none" w:sz="0" w:space="0" w:color="auto"/>
            <w:right w:val="none" w:sz="0" w:space="0" w:color="auto"/>
          </w:divBdr>
        </w:div>
        <w:div w:id="977033448">
          <w:marLeft w:val="1166"/>
          <w:marRight w:val="0"/>
          <w:marTop w:val="160"/>
          <w:marBottom w:val="0"/>
          <w:divBdr>
            <w:top w:val="none" w:sz="0" w:space="0" w:color="auto"/>
            <w:left w:val="none" w:sz="0" w:space="0" w:color="auto"/>
            <w:bottom w:val="none" w:sz="0" w:space="0" w:color="auto"/>
            <w:right w:val="none" w:sz="0" w:space="0" w:color="auto"/>
          </w:divBdr>
        </w:div>
        <w:div w:id="2072383929">
          <w:marLeft w:val="547"/>
          <w:marRight w:val="0"/>
          <w:marTop w:val="160"/>
          <w:marBottom w:val="0"/>
          <w:divBdr>
            <w:top w:val="none" w:sz="0" w:space="0" w:color="auto"/>
            <w:left w:val="none" w:sz="0" w:space="0" w:color="auto"/>
            <w:bottom w:val="none" w:sz="0" w:space="0" w:color="auto"/>
            <w:right w:val="none" w:sz="0" w:space="0" w:color="auto"/>
          </w:divBdr>
        </w:div>
      </w:divsChild>
    </w:div>
    <w:div w:id="1615794994">
      <w:bodyDiv w:val="1"/>
      <w:marLeft w:val="0"/>
      <w:marRight w:val="0"/>
      <w:marTop w:val="0"/>
      <w:marBottom w:val="0"/>
      <w:divBdr>
        <w:top w:val="none" w:sz="0" w:space="0" w:color="auto"/>
        <w:left w:val="none" w:sz="0" w:space="0" w:color="auto"/>
        <w:bottom w:val="none" w:sz="0" w:space="0" w:color="auto"/>
        <w:right w:val="none" w:sz="0" w:space="0" w:color="auto"/>
      </w:divBdr>
    </w:div>
    <w:div w:id="1646200067">
      <w:bodyDiv w:val="1"/>
      <w:marLeft w:val="0"/>
      <w:marRight w:val="0"/>
      <w:marTop w:val="0"/>
      <w:marBottom w:val="0"/>
      <w:divBdr>
        <w:top w:val="none" w:sz="0" w:space="0" w:color="auto"/>
        <w:left w:val="none" w:sz="0" w:space="0" w:color="auto"/>
        <w:bottom w:val="none" w:sz="0" w:space="0" w:color="auto"/>
        <w:right w:val="none" w:sz="0" w:space="0" w:color="auto"/>
      </w:divBdr>
      <w:divsChild>
        <w:div w:id="989603698">
          <w:marLeft w:val="418"/>
          <w:marRight w:val="0"/>
          <w:marTop w:val="160"/>
          <w:marBottom w:val="0"/>
          <w:divBdr>
            <w:top w:val="none" w:sz="0" w:space="0" w:color="auto"/>
            <w:left w:val="none" w:sz="0" w:space="0" w:color="auto"/>
            <w:bottom w:val="none" w:sz="0" w:space="0" w:color="auto"/>
            <w:right w:val="none" w:sz="0" w:space="0" w:color="auto"/>
          </w:divBdr>
        </w:div>
      </w:divsChild>
    </w:div>
    <w:div w:id="1646350847">
      <w:bodyDiv w:val="1"/>
      <w:marLeft w:val="0"/>
      <w:marRight w:val="0"/>
      <w:marTop w:val="0"/>
      <w:marBottom w:val="0"/>
      <w:divBdr>
        <w:top w:val="none" w:sz="0" w:space="0" w:color="auto"/>
        <w:left w:val="none" w:sz="0" w:space="0" w:color="auto"/>
        <w:bottom w:val="none" w:sz="0" w:space="0" w:color="auto"/>
        <w:right w:val="none" w:sz="0" w:space="0" w:color="auto"/>
      </w:divBdr>
    </w:div>
    <w:div w:id="1693072202">
      <w:bodyDiv w:val="1"/>
      <w:marLeft w:val="0"/>
      <w:marRight w:val="0"/>
      <w:marTop w:val="0"/>
      <w:marBottom w:val="0"/>
      <w:divBdr>
        <w:top w:val="none" w:sz="0" w:space="0" w:color="auto"/>
        <w:left w:val="none" w:sz="0" w:space="0" w:color="auto"/>
        <w:bottom w:val="none" w:sz="0" w:space="0" w:color="auto"/>
        <w:right w:val="none" w:sz="0" w:space="0" w:color="auto"/>
      </w:divBdr>
    </w:div>
    <w:div w:id="1780643846">
      <w:bodyDiv w:val="1"/>
      <w:marLeft w:val="0"/>
      <w:marRight w:val="0"/>
      <w:marTop w:val="0"/>
      <w:marBottom w:val="0"/>
      <w:divBdr>
        <w:top w:val="none" w:sz="0" w:space="0" w:color="auto"/>
        <w:left w:val="none" w:sz="0" w:space="0" w:color="auto"/>
        <w:bottom w:val="none" w:sz="0" w:space="0" w:color="auto"/>
        <w:right w:val="none" w:sz="0" w:space="0" w:color="auto"/>
      </w:divBdr>
      <w:divsChild>
        <w:div w:id="821435593">
          <w:marLeft w:val="547"/>
          <w:marRight w:val="0"/>
          <w:marTop w:val="0"/>
          <w:marBottom w:val="0"/>
          <w:divBdr>
            <w:top w:val="none" w:sz="0" w:space="0" w:color="auto"/>
            <w:left w:val="none" w:sz="0" w:space="0" w:color="auto"/>
            <w:bottom w:val="none" w:sz="0" w:space="0" w:color="auto"/>
            <w:right w:val="none" w:sz="0" w:space="0" w:color="auto"/>
          </w:divBdr>
        </w:div>
        <w:div w:id="1605183803">
          <w:marLeft w:val="547"/>
          <w:marRight w:val="0"/>
          <w:marTop w:val="0"/>
          <w:marBottom w:val="0"/>
          <w:divBdr>
            <w:top w:val="none" w:sz="0" w:space="0" w:color="auto"/>
            <w:left w:val="none" w:sz="0" w:space="0" w:color="auto"/>
            <w:bottom w:val="none" w:sz="0" w:space="0" w:color="auto"/>
            <w:right w:val="none" w:sz="0" w:space="0" w:color="auto"/>
          </w:divBdr>
        </w:div>
      </w:divsChild>
    </w:div>
    <w:div w:id="1804427315">
      <w:bodyDiv w:val="1"/>
      <w:marLeft w:val="0"/>
      <w:marRight w:val="0"/>
      <w:marTop w:val="0"/>
      <w:marBottom w:val="0"/>
      <w:divBdr>
        <w:top w:val="none" w:sz="0" w:space="0" w:color="auto"/>
        <w:left w:val="none" w:sz="0" w:space="0" w:color="auto"/>
        <w:bottom w:val="none" w:sz="0" w:space="0" w:color="auto"/>
        <w:right w:val="none" w:sz="0" w:space="0" w:color="auto"/>
      </w:divBdr>
      <w:divsChild>
        <w:div w:id="1299653514">
          <w:marLeft w:val="418"/>
          <w:marRight w:val="0"/>
          <w:marTop w:val="160"/>
          <w:marBottom w:val="0"/>
          <w:divBdr>
            <w:top w:val="none" w:sz="0" w:space="0" w:color="auto"/>
            <w:left w:val="none" w:sz="0" w:space="0" w:color="auto"/>
            <w:bottom w:val="none" w:sz="0" w:space="0" w:color="auto"/>
            <w:right w:val="none" w:sz="0" w:space="0" w:color="auto"/>
          </w:divBdr>
        </w:div>
      </w:divsChild>
    </w:div>
    <w:div w:id="1807042681">
      <w:bodyDiv w:val="1"/>
      <w:marLeft w:val="0"/>
      <w:marRight w:val="0"/>
      <w:marTop w:val="0"/>
      <w:marBottom w:val="0"/>
      <w:divBdr>
        <w:top w:val="none" w:sz="0" w:space="0" w:color="auto"/>
        <w:left w:val="none" w:sz="0" w:space="0" w:color="auto"/>
        <w:bottom w:val="none" w:sz="0" w:space="0" w:color="auto"/>
        <w:right w:val="none" w:sz="0" w:space="0" w:color="auto"/>
      </w:divBdr>
      <w:divsChild>
        <w:div w:id="418988736">
          <w:marLeft w:val="547"/>
          <w:marRight w:val="0"/>
          <w:marTop w:val="0"/>
          <w:marBottom w:val="0"/>
          <w:divBdr>
            <w:top w:val="none" w:sz="0" w:space="0" w:color="auto"/>
            <w:left w:val="none" w:sz="0" w:space="0" w:color="auto"/>
            <w:bottom w:val="none" w:sz="0" w:space="0" w:color="auto"/>
            <w:right w:val="none" w:sz="0" w:space="0" w:color="auto"/>
          </w:divBdr>
        </w:div>
        <w:div w:id="439833721">
          <w:marLeft w:val="547"/>
          <w:marRight w:val="0"/>
          <w:marTop w:val="0"/>
          <w:marBottom w:val="0"/>
          <w:divBdr>
            <w:top w:val="none" w:sz="0" w:space="0" w:color="auto"/>
            <w:left w:val="none" w:sz="0" w:space="0" w:color="auto"/>
            <w:bottom w:val="none" w:sz="0" w:space="0" w:color="auto"/>
            <w:right w:val="none" w:sz="0" w:space="0" w:color="auto"/>
          </w:divBdr>
        </w:div>
      </w:divsChild>
    </w:div>
    <w:div w:id="1933464515">
      <w:bodyDiv w:val="1"/>
      <w:marLeft w:val="0"/>
      <w:marRight w:val="0"/>
      <w:marTop w:val="0"/>
      <w:marBottom w:val="0"/>
      <w:divBdr>
        <w:top w:val="none" w:sz="0" w:space="0" w:color="auto"/>
        <w:left w:val="none" w:sz="0" w:space="0" w:color="auto"/>
        <w:bottom w:val="none" w:sz="0" w:space="0" w:color="auto"/>
        <w:right w:val="none" w:sz="0" w:space="0" w:color="auto"/>
      </w:divBdr>
      <w:divsChild>
        <w:div w:id="322510636">
          <w:marLeft w:val="850"/>
          <w:marRight w:val="0"/>
          <w:marTop w:val="160"/>
          <w:marBottom w:val="0"/>
          <w:divBdr>
            <w:top w:val="none" w:sz="0" w:space="0" w:color="auto"/>
            <w:left w:val="none" w:sz="0" w:space="0" w:color="auto"/>
            <w:bottom w:val="none" w:sz="0" w:space="0" w:color="auto"/>
            <w:right w:val="none" w:sz="0" w:space="0" w:color="auto"/>
          </w:divBdr>
        </w:div>
        <w:div w:id="586495951">
          <w:marLeft w:val="418"/>
          <w:marRight w:val="0"/>
          <w:marTop w:val="160"/>
          <w:marBottom w:val="0"/>
          <w:divBdr>
            <w:top w:val="none" w:sz="0" w:space="0" w:color="auto"/>
            <w:left w:val="none" w:sz="0" w:space="0" w:color="auto"/>
            <w:bottom w:val="none" w:sz="0" w:space="0" w:color="auto"/>
            <w:right w:val="none" w:sz="0" w:space="0" w:color="auto"/>
          </w:divBdr>
        </w:div>
        <w:div w:id="736441212">
          <w:marLeft w:val="418"/>
          <w:marRight w:val="0"/>
          <w:marTop w:val="160"/>
          <w:marBottom w:val="0"/>
          <w:divBdr>
            <w:top w:val="none" w:sz="0" w:space="0" w:color="auto"/>
            <w:left w:val="none" w:sz="0" w:space="0" w:color="auto"/>
            <w:bottom w:val="none" w:sz="0" w:space="0" w:color="auto"/>
            <w:right w:val="none" w:sz="0" w:space="0" w:color="auto"/>
          </w:divBdr>
        </w:div>
        <w:div w:id="780149250">
          <w:marLeft w:val="418"/>
          <w:marRight w:val="0"/>
          <w:marTop w:val="160"/>
          <w:marBottom w:val="0"/>
          <w:divBdr>
            <w:top w:val="none" w:sz="0" w:space="0" w:color="auto"/>
            <w:left w:val="none" w:sz="0" w:space="0" w:color="auto"/>
            <w:bottom w:val="none" w:sz="0" w:space="0" w:color="auto"/>
            <w:right w:val="none" w:sz="0" w:space="0" w:color="auto"/>
          </w:divBdr>
        </w:div>
        <w:div w:id="1139490305">
          <w:marLeft w:val="418"/>
          <w:marRight w:val="0"/>
          <w:marTop w:val="160"/>
          <w:marBottom w:val="0"/>
          <w:divBdr>
            <w:top w:val="none" w:sz="0" w:space="0" w:color="auto"/>
            <w:left w:val="none" w:sz="0" w:space="0" w:color="auto"/>
            <w:bottom w:val="none" w:sz="0" w:space="0" w:color="auto"/>
            <w:right w:val="none" w:sz="0" w:space="0" w:color="auto"/>
          </w:divBdr>
        </w:div>
      </w:divsChild>
    </w:div>
    <w:div w:id="2066028716">
      <w:bodyDiv w:val="1"/>
      <w:marLeft w:val="0"/>
      <w:marRight w:val="0"/>
      <w:marTop w:val="0"/>
      <w:marBottom w:val="0"/>
      <w:divBdr>
        <w:top w:val="none" w:sz="0" w:space="0" w:color="auto"/>
        <w:left w:val="none" w:sz="0" w:space="0" w:color="auto"/>
        <w:bottom w:val="none" w:sz="0" w:space="0" w:color="auto"/>
        <w:right w:val="none" w:sz="0" w:space="0" w:color="auto"/>
      </w:divBdr>
      <w:divsChild>
        <w:div w:id="791553166">
          <w:marLeft w:val="547"/>
          <w:marRight w:val="0"/>
          <w:marTop w:val="160"/>
          <w:marBottom w:val="0"/>
          <w:divBdr>
            <w:top w:val="none" w:sz="0" w:space="0" w:color="auto"/>
            <w:left w:val="none" w:sz="0" w:space="0" w:color="auto"/>
            <w:bottom w:val="none" w:sz="0" w:space="0" w:color="auto"/>
            <w:right w:val="none" w:sz="0" w:space="0" w:color="auto"/>
          </w:divBdr>
        </w:div>
        <w:div w:id="1096367531">
          <w:marLeft w:val="475"/>
          <w:marRight w:val="0"/>
          <w:marTop w:val="160"/>
          <w:marBottom w:val="0"/>
          <w:divBdr>
            <w:top w:val="none" w:sz="0" w:space="0" w:color="auto"/>
            <w:left w:val="none" w:sz="0" w:space="0" w:color="auto"/>
            <w:bottom w:val="none" w:sz="0" w:space="0" w:color="auto"/>
            <w:right w:val="none" w:sz="0" w:space="0" w:color="auto"/>
          </w:divBdr>
        </w:div>
        <w:div w:id="1735199308">
          <w:marLeft w:val="1166"/>
          <w:marRight w:val="0"/>
          <w:marTop w:val="160"/>
          <w:marBottom w:val="0"/>
          <w:divBdr>
            <w:top w:val="none" w:sz="0" w:space="0" w:color="auto"/>
            <w:left w:val="none" w:sz="0" w:space="0" w:color="auto"/>
            <w:bottom w:val="none" w:sz="0" w:space="0" w:color="auto"/>
            <w:right w:val="none" w:sz="0" w:space="0" w:color="auto"/>
          </w:divBdr>
        </w:div>
        <w:div w:id="1976526810">
          <w:marLeft w:val="547"/>
          <w:marRight w:val="0"/>
          <w:marTop w:val="160"/>
          <w:marBottom w:val="0"/>
          <w:divBdr>
            <w:top w:val="none" w:sz="0" w:space="0" w:color="auto"/>
            <w:left w:val="none" w:sz="0" w:space="0" w:color="auto"/>
            <w:bottom w:val="none" w:sz="0" w:space="0" w:color="auto"/>
            <w:right w:val="none" w:sz="0" w:space="0" w:color="auto"/>
          </w:divBdr>
        </w:div>
      </w:divsChild>
    </w:div>
    <w:div w:id="2086606902">
      <w:bodyDiv w:val="1"/>
      <w:marLeft w:val="0"/>
      <w:marRight w:val="0"/>
      <w:marTop w:val="0"/>
      <w:marBottom w:val="0"/>
      <w:divBdr>
        <w:top w:val="none" w:sz="0" w:space="0" w:color="auto"/>
        <w:left w:val="none" w:sz="0" w:space="0" w:color="auto"/>
        <w:bottom w:val="none" w:sz="0" w:space="0" w:color="auto"/>
        <w:right w:val="none" w:sz="0" w:space="0" w:color="auto"/>
      </w:divBdr>
      <w:divsChild>
        <w:div w:id="1107387112">
          <w:marLeft w:val="547"/>
          <w:marRight w:val="0"/>
          <w:marTop w:val="0"/>
          <w:marBottom w:val="0"/>
          <w:divBdr>
            <w:top w:val="none" w:sz="0" w:space="0" w:color="auto"/>
            <w:left w:val="none" w:sz="0" w:space="0" w:color="auto"/>
            <w:bottom w:val="none" w:sz="0" w:space="0" w:color="auto"/>
            <w:right w:val="none" w:sz="0" w:space="0" w:color="auto"/>
          </w:divBdr>
        </w:div>
        <w:div w:id="1349871033">
          <w:marLeft w:val="547"/>
          <w:marRight w:val="0"/>
          <w:marTop w:val="0"/>
          <w:marBottom w:val="0"/>
          <w:divBdr>
            <w:top w:val="none" w:sz="0" w:space="0" w:color="auto"/>
            <w:left w:val="none" w:sz="0" w:space="0" w:color="auto"/>
            <w:bottom w:val="none" w:sz="0" w:space="0" w:color="auto"/>
            <w:right w:val="none" w:sz="0" w:space="0" w:color="auto"/>
          </w:divBdr>
        </w:div>
        <w:div w:id="1631325148">
          <w:marLeft w:val="547"/>
          <w:marRight w:val="0"/>
          <w:marTop w:val="0"/>
          <w:marBottom w:val="0"/>
          <w:divBdr>
            <w:top w:val="none" w:sz="0" w:space="0" w:color="auto"/>
            <w:left w:val="none" w:sz="0" w:space="0" w:color="auto"/>
            <w:bottom w:val="none" w:sz="0" w:space="0" w:color="auto"/>
            <w:right w:val="none" w:sz="0" w:space="0" w:color="auto"/>
          </w:divBdr>
        </w:div>
      </w:divsChild>
    </w:div>
    <w:div w:id="209250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44E580AB-6A91-4DD2-9047-42ED400111D2}">
  <ds:schemaRefs>
    <ds:schemaRef ds:uri="http://schemas.openxmlformats.org/officeDocument/2006/bibliography"/>
  </ds:schemaRefs>
</ds:datastoreItem>
</file>

<file path=customXml/itemProps2.xml><?xml version="1.0" encoding="utf-8"?>
<ds:datastoreItem xmlns:ds="http://schemas.openxmlformats.org/officeDocument/2006/customXml" ds:itemID="{9A03B056-DC4B-469E-8848-8AD32983A5E3}"/>
</file>

<file path=customXml/itemProps3.xml><?xml version="1.0" encoding="utf-8"?>
<ds:datastoreItem xmlns:ds="http://schemas.openxmlformats.org/officeDocument/2006/customXml" ds:itemID="{B8DB02FC-8450-492C-8298-70D76A39E4EF}"/>
</file>

<file path=customXml/itemProps4.xml><?xml version="1.0" encoding="utf-8"?>
<ds:datastoreItem xmlns:ds="http://schemas.openxmlformats.org/officeDocument/2006/customXml" ds:itemID="{E980DAE6-1C16-4458-BF79-5F2179C5928F}"/>
</file>

<file path=docProps/app.xml><?xml version="1.0" encoding="utf-8"?>
<Properties xmlns="http://schemas.openxmlformats.org/officeDocument/2006/extended-properties" xmlns:vt="http://schemas.openxmlformats.org/officeDocument/2006/docPropsVTypes">
  <Template>Normal.dotm</Template>
  <TotalTime>0</TotalTime>
  <Pages>1</Pages>
  <Words>1976</Words>
  <Characters>11267</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13217</CharactersWithSpaces>
  <SharedDoc>false</SharedDoc>
  <HLinks>
    <vt:vector size="72" baseType="variant">
      <vt:variant>
        <vt:i4>1507377</vt:i4>
      </vt:variant>
      <vt:variant>
        <vt:i4>50</vt:i4>
      </vt:variant>
      <vt:variant>
        <vt:i4>0</vt:i4>
      </vt:variant>
      <vt:variant>
        <vt:i4>5</vt:i4>
      </vt:variant>
      <vt:variant>
        <vt:lpwstr/>
      </vt:variant>
      <vt:variant>
        <vt:lpwstr>_Toc181951406</vt:lpwstr>
      </vt:variant>
      <vt:variant>
        <vt:i4>1507377</vt:i4>
      </vt:variant>
      <vt:variant>
        <vt:i4>47</vt:i4>
      </vt:variant>
      <vt:variant>
        <vt:i4>0</vt:i4>
      </vt:variant>
      <vt:variant>
        <vt:i4>5</vt:i4>
      </vt:variant>
      <vt:variant>
        <vt:lpwstr/>
      </vt:variant>
      <vt:variant>
        <vt:lpwstr>_Toc181951405</vt:lpwstr>
      </vt:variant>
      <vt:variant>
        <vt:i4>1507377</vt:i4>
      </vt:variant>
      <vt:variant>
        <vt:i4>44</vt:i4>
      </vt:variant>
      <vt:variant>
        <vt:i4>0</vt:i4>
      </vt:variant>
      <vt:variant>
        <vt:i4>5</vt:i4>
      </vt:variant>
      <vt:variant>
        <vt:lpwstr/>
      </vt:variant>
      <vt:variant>
        <vt:lpwstr>_Toc181951404</vt:lpwstr>
      </vt:variant>
      <vt:variant>
        <vt:i4>1507377</vt:i4>
      </vt:variant>
      <vt:variant>
        <vt:i4>41</vt:i4>
      </vt:variant>
      <vt:variant>
        <vt:i4>0</vt:i4>
      </vt:variant>
      <vt:variant>
        <vt:i4>5</vt:i4>
      </vt:variant>
      <vt:variant>
        <vt:lpwstr/>
      </vt:variant>
      <vt:variant>
        <vt:lpwstr>_Toc181951403</vt:lpwstr>
      </vt:variant>
      <vt:variant>
        <vt:i4>1966134</vt:i4>
      </vt:variant>
      <vt:variant>
        <vt:i4>35</vt:i4>
      </vt:variant>
      <vt:variant>
        <vt:i4>0</vt:i4>
      </vt:variant>
      <vt:variant>
        <vt:i4>5</vt:i4>
      </vt:variant>
      <vt:variant>
        <vt:lpwstr/>
      </vt:variant>
      <vt:variant>
        <vt:lpwstr>_Toc181951397</vt:lpwstr>
      </vt:variant>
      <vt:variant>
        <vt:i4>1966134</vt:i4>
      </vt:variant>
      <vt:variant>
        <vt:i4>32</vt:i4>
      </vt:variant>
      <vt:variant>
        <vt:i4>0</vt:i4>
      </vt:variant>
      <vt:variant>
        <vt:i4>5</vt:i4>
      </vt:variant>
      <vt:variant>
        <vt:lpwstr/>
      </vt:variant>
      <vt:variant>
        <vt:lpwstr>_Toc181951396</vt:lpwstr>
      </vt:variant>
      <vt:variant>
        <vt:i4>1966134</vt:i4>
      </vt:variant>
      <vt:variant>
        <vt:i4>29</vt:i4>
      </vt:variant>
      <vt:variant>
        <vt:i4>0</vt:i4>
      </vt:variant>
      <vt:variant>
        <vt:i4>5</vt:i4>
      </vt:variant>
      <vt:variant>
        <vt:lpwstr/>
      </vt:variant>
      <vt:variant>
        <vt:lpwstr>_Toc181951395</vt:lpwstr>
      </vt:variant>
      <vt:variant>
        <vt:i4>1966134</vt:i4>
      </vt:variant>
      <vt:variant>
        <vt:i4>26</vt:i4>
      </vt:variant>
      <vt:variant>
        <vt:i4>0</vt:i4>
      </vt:variant>
      <vt:variant>
        <vt:i4>5</vt:i4>
      </vt:variant>
      <vt:variant>
        <vt:lpwstr/>
      </vt:variant>
      <vt:variant>
        <vt:lpwstr>_Toc181951394</vt:lpwstr>
      </vt:variant>
      <vt:variant>
        <vt:i4>1966134</vt:i4>
      </vt:variant>
      <vt:variant>
        <vt:i4>23</vt:i4>
      </vt:variant>
      <vt:variant>
        <vt:i4>0</vt:i4>
      </vt:variant>
      <vt:variant>
        <vt:i4>5</vt:i4>
      </vt:variant>
      <vt:variant>
        <vt:lpwstr/>
      </vt:variant>
      <vt:variant>
        <vt:lpwstr>_Toc181951393</vt:lpwstr>
      </vt:variant>
      <vt:variant>
        <vt:i4>1966134</vt:i4>
      </vt:variant>
      <vt:variant>
        <vt:i4>20</vt:i4>
      </vt:variant>
      <vt:variant>
        <vt:i4>0</vt:i4>
      </vt:variant>
      <vt:variant>
        <vt:i4>5</vt:i4>
      </vt:variant>
      <vt:variant>
        <vt:lpwstr/>
      </vt:variant>
      <vt:variant>
        <vt:lpwstr>_Toc181951392</vt:lpwstr>
      </vt:variant>
      <vt:variant>
        <vt:i4>1966134</vt:i4>
      </vt:variant>
      <vt:variant>
        <vt:i4>17</vt:i4>
      </vt:variant>
      <vt:variant>
        <vt:i4>0</vt:i4>
      </vt:variant>
      <vt:variant>
        <vt:i4>5</vt:i4>
      </vt:variant>
      <vt:variant>
        <vt:lpwstr/>
      </vt:variant>
      <vt:variant>
        <vt:lpwstr>_Toc181951391</vt:lpwstr>
      </vt:variant>
      <vt:variant>
        <vt:i4>1966134</vt:i4>
      </vt:variant>
      <vt:variant>
        <vt:i4>14</vt:i4>
      </vt:variant>
      <vt:variant>
        <vt:i4>0</vt:i4>
      </vt:variant>
      <vt:variant>
        <vt:i4>5</vt:i4>
      </vt:variant>
      <vt:variant>
        <vt:lpwstr/>
      </vt:variant>
      <vt:variant>
        <vt:lpwstr>_Toc181951390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2024-11-08T17:44:00Z</dcterms:created>
  <dcterms:modified xsi:type="dcterms:W3CDTF">2024-11-08T08:44:00Z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